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04" w:rsidRDefault="007E549C" w:rsidP="00AA4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тчет </w:t>
      </w:r>
      <w:r w:rsidR="00796AC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проведенной экспертизе</w:t>
      </w:r>
    </w:p>
    <w:p w:rsidR="004D12A3" w:rsidRPr="00AA4194" w:rsidRDefault="0069617D" w:rsidP="00AA41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99" w:rsidRPr="00AA4194">
        <w:rPr>
          <w:rFonts w:ascii="Times New Roman" w:hAnsi="Times New Roman"/>
          <w:b/>
          <w:bCs/>
          <w:sz w:val="28"/>
          <w:szCs w:val="28"/>
        </w:rPr>
        <w:t xml:space="preserve">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муниципального </w:t>
      </w:r>
      <w:proofErr w:type="gramStart"/>
      <w:r w:rsidR="00262399" w:rsidRPr="00AA4194">
        <w:rPr>
          <w:rFonts w:ascii="Times New Roman" w:hAnsi="Times New Roman"/>
          <w:b/>
          <w:bCs/>
          <w:sz w:val="28"/>
          <w:szCs w:val="28"/>
        </w:rPr>
        <w:t>образования  «</w:t>
      </w:r>
      <w:proofErr w:type="gramEnd"/>
      <w:r w:rsidR="00262399" w:rsidRPr="00AA4194">
        <w:rPr>
          <w:rFonts w:ascii="Times New Roman" w:hAnsi="Times New Roman"/>
          <w:b/>
          <w:bCs/>
          <w:sz w:val="28"/>
          <w:szCs w:val="28"/>
        </w:rPr>
        <w:t>Светлогорский городской округ»</w:t>
      </w:r>
    </w:p>
    <w:p w:rsidR="00894204" w:rsidRDefault="00894204" w:rsidP="00AA41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4204" w:rsidRDefault="00262399" w:rsidP="00AA41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D12A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57B3A">
        <w:rPr>
          <w:rFonts w:ascii="Times New Roman" w:hAnsi="Times New Roman" w:cs="Times New Roman"/>
          <w:sz w:val="28"/>
          <w:szCs w:val="28"/>
        </w:rPr>
        <w:t>2019 года</w:t>
      </w:r>
    </w:p>
    <w:p w:rsidR="00894204" w:rsidRPr="006A385B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894204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Наименование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проводившего экспертизу НПА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административно-юридический отдел </w:t>
      </w:r>
      <w:r w:rsidR="00692636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администраци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="00692636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МО «Светлогорский </w:t>
      </w:r>
      <w:r w:rsidR="00AE0DCB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городской округ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="00AA4194" w:rsidRPr="00AA41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Pr="00692636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Место размещения НПА, в отношении которого проводилась экспертиза, на официальном сайте администрации 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сети Интернет</w:t>
      </w:r>
      <w:r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(полный электронный адрес)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svetlogorsk</w:t>
        </w:r>
        <w:proofErr w:type="spellEnd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39.</w:t>
        </w:r>
        <w:proofErr w:type="spellStart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окт</w:t>
      </w:r>
      <w:r w:rsidR="00D75B72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E0DCB">
        <w:rPr>
          <w:rFonts w:ascii="Times New Roman" w:hAnsi="Times New Roman" w:cs="Times New Roman"/>
          <w:sz w:val="28"/>
          <w:szCs w:val="28"/>
        </w:rPr>
        <w:t>разделе документы- оценка регулирующего воздействия и экспертиза МПА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4204" w:rsidRPr="00AA4194" w:rsidRDefault="00AA419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94">
        <w:rPr>
          <w:rFonts w:ascii="Times New Roman" w:hAnsi="Times New Roman" w:cs="Times New Roman"/>
          <w:sz w:val="28"/>
          <w:szCs w:val="28"/>
        </w:rPr>
        <w:t>https://www.svetlogorsk39.ru/upload/iblock/31e/obespechenie-sokhrannosti-avtomobilnykh-dorog.doc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204" w:rsidRDefault="00894204" w:rsidP="00AA419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Срок, в течение которого принимались предложения и замечания от участников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начало «</w:t>
      </w:r>
      <w:r w:rsidR="0026239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2399">
        <w:rPr>
          <w:rFonts w:ascii="Times New Roman" w:hAnsi="Times New Roman" w:cs="Times New Roman"/>
          <w:sz w:val="28"/>
          <w:szCs w:val="28"/>
        </w:rPr>
        <w:t>окт</w:t>
      </w:r>
      <w:r w:rsidR="004D12A3">
        <w:rPr>
          <w:rFonts w:ascii="Times New Roman" w:hAnsi="Times New Roman" w:cs="Times New Roman"/>
          <w:sz w:val="28"/>
          <w:szCs w:val="28"/>
        </w:rPr>
        <w:t>ября</w:t>
      </w:r>
      <w:r w:rsidR="0069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2636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262399">
        <w:rPr>
          <w:rFonts w:ascii="Times New Roman" w:hAnsi="Times New Roman" w:cs="Times New Roman"/>
          <w:sz w:val="28"/>
          <w:szCs w:val="28"/>
        </w:rPr>
        <w:t>29</w:t>
      </w:r>
      <w:r w:rsidR="00AE0DCB">
        <w:rPr>
          <w:rFonts w:ascii="Times New Roman" w:hAnsi="Times New Roman" w:cs="Times New Roman"/>
          <w:sz w:val="28"/>
          <w:szCs w:val="28"/>
        </w:rPr>
        <w:t xml:space="preserve">» </w:t>
      </w:r>
      <w:r w:rsidR="004D12A3">
        <w:rPr>
          <w:rFonts w:ascii="Times New Roman" w:hAnsi="Times New Roman" w:cs="Times New Roman"/>
          <w:sz w:val="28"/>
          <w:szCs w:val="28"/>
        </w:rPr>
        <w:t>октября</w:t>
      </w:r>
      <w:r w:rsidR="00E2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6454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645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83"/>
      </w:tblGrid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4204" w:rsidRPr="00B27861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Контактная информация исполнителя проведенной экспертизы НПА (Ф.И.О.,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должность, номер телефона, адрес электронной почты)</w:t>
      </w:r>
    </w:p>
    <w:p w:rsidR="00AE0DCB" w:rsidRDefault="00B27861" w:rsidP="00AA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861">
        <w:rPr>
          <w:rFonts w:ascii="Times New Roman" w:hAnsi="Times New Roman" w:cs="Times New Roman"/>
          <w:sz w:val="28"/>
          <w:szCs w:val="28"/>
          <w:lang w:eastAsia="ru-RU"/>
        </w:rPr>
        <w:t>Шклярук Светлана Викторовна</w:t>
      </w:r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экономического </w:t>
      </w:r>
      <w:proofErr w:type="gramStart"/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>40153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>333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88,</w:t>
      </w:r>
      <w:r w:rsidRPr="00B27861">
        <w:t xml:space="preserve">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s.shklyaruk@svetlogorsk39.ru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94204" w:rsidRDefault="00894204" w:rsidP="00AA419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2. Цели правового регулирования НПА</w:t>
      </w:r>
    </w:p>
    <w:p w:rsidR="00262399" w:rsidRDefault="00D75B72" w:rsidP="00AA4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185">
        <w:rPr>
          <w:rFonts w:ascii="PT Sans" w:hAnsi="PT Sans" w:cs="Helvetica"/>
          <w:color w:val="333333"/>
          <w:sz w:val="28"/>
          <w:szCs w:val="28"/>
        </w:rPr>
        <w:t xml:space="preserve">Нормативный правовой акт </w:t>
      </w:r>
      <w:r w:rsidRPr="00262399">
        <w:rPr>
          <w:rFonts w:ascii="PT Sans" w:hAnsi="PT Sans" w:cs="Helvetica"/>
          <w:color w:val="333333"/>
          <w:sz w:val="28"/>
          <w:szCs w:val="28"/>
        </w:rPr>
        <w:t>б</w:t>
      </w:r>
      <w:r w:rsidRPr="00247185">
        <w:rPr>
          <w:rFonts w:ascii="PT Sans" w:hAnsi="PT Sans" w:cs="Helvetica"/>
          <w:color w:val="333333"/>
          <w:sz w:val="28"/>
          <w:szCs w:val="28"/>
        </w:rPr>
        <w:t>ыл разработан в целях</w:t>
      </w:r>
      <w:r w:rsidR="00262399" w:rsidRPr="00262399">
        <w:rPr>
          <w:rFonts w:ascii="PT Sans" w:hAnsi="PT Sans" w:cs="Helvetica"/>
          <w:color w:val="333333"/>
          <w:sz w:val="28"/>
          <w:szCs w:val="28"/>
        </w:rPr>
        <w:t xml:space="preserve"> обеспечения</w:t>
      </w:r>
      <w:r w:rsidR="00262399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>облюдени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>юридическими лицами, их руководителями и иными должностными лицами,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>индивидуальными предпринимателями и их уполномоченными представителями,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физическими лицами требований, установленных 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>международны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>, нормативными правовыми актами Российской Федерации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>, нормативными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«Светлогорский городской округ»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>ремонта, содержания и использования автомобильных дорог местного значения на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99" w:rsidRPr="003E622F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«Светлогорский городской округ»</w:t>
      </w:r>
      <w:r w:rsidR="00262399" w:rsidRPr="00981E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94" w:rsidRDefault="00AA419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Описание проблемы</w:t>
      </w:r>
    </w:p>
    <w:p w:rsidR="00262399" w:rsidRDefault="00262399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EF4FC3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Предлагаемый проект разработан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Pr="001669D7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1669D7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669D7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 (административных процедур) при проведении проверок при осуществлении муниципального дорожного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59B3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«Светлогорский городской округ</w:t>
      </w:r>
      <w:r w:rsidRPr="009459B3">
        <w:rPr>
          <w:rFonts w:ascii="Times New Roman" w:hAnsi="Times New Roman" w:cs="Times New Roman"/>
          <w:sz w:val="28"/>
          <w:szCs w:val="28"/>
        </w:rPr>
        <w:t>».</w:t>
      </w:r>
    </w:p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4. Общее описание правового регулирования, круг участников правоотношений</w:t>
      </w:r>
    </w:p>
    <w:p w:rsidR="00D75B72" w:rsidRPr="00D75B72" w:rsidRDefault="00262399" w:rsidP="00AA419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bookmarkStart w:id="1" w:name="_Hlk21426968"/>
      <w:r w:rsidRPr="0026239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Положения административного регламента по осуществлению муниципального контроля исполнения нормативных правовых актов в сфере ремонта, содержания и использования автомобильных дорог местного значения на территории муниципального образования «Светлогорский городской округ» направлены  на соблюдение  юридическими лицами, индивидуальными предпринимателями, гражданами требований, установленных соответствующими федеральными и муниципальными правовыми актами.</w:t>
      </w:r>
    </w:p>
    <w:bookmarkEnd w:id="1"/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5. Функции, полномочия, обязанности, права участников правоотношений</w:t>
      </w:r>
    </w:p>
    <w:p w:rsidR="000F02E5" w:rsidRPr="000F02E5" w:rsidRDefault="005018E4" w:rsidP="00AA4194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02E5" w:rsidRPr="00DE4D44">
        <w:rPr>
          <w:rFonts w:eastAsiaTheme="minorEastAsia"/>
          <w:szCs w:val="24"/>
        </w:rPr>
        <w:t xml:space="preserve"> </w:t>
      </w:r>
      <w:r w:rsidR="000F02E5" w:rsidRPr="000F02E5">
        <w:rPr>
          <w:rFonts w:eastAsiaTheme="minorEastAsia"/>
          <w:sz w:val="28"/>
          <w:szCs w:val="28"/>
        </w:rPr>
        <w:t xml:space="preserve">Для управления деятельностью по улучшению инвестиционного климата наделен полномочиями экономический отдел администрации МО «Светлогорский городской округ».   Утвержден Регламент сопровождения инвестиционных проектов по принципу «одного окна». </w:t>
      </w:r>
      <w:r w:rsidR="000F02E5" w:rsidRPr="000F02E5">
        <w:rPr>
          <w:sz w:val="28"/>
          <w:szCs w:val="28"/>
        </w:rPr>
        <w:t>Проведена работа по информированию бизнес сообщества Светлогорского округа о новых услугах, предоставляемых на территории муниципального образования в результате заключения администрацией МО «Светлогорский городской округ» соглашения о взаимодействии в сфере поддержки инвестиционной деятельности и развития предпринимательства с НП «Центр поддержки малого предпринимательства Светлогорского городского округа» и Фондом поддержки предпринимательства Калининградской области.</w:t>
      </w:r>
    </w:p>
    <w:p w:rsidR="000F02E5" w:rsidRPr="000F02E5" w:rsidRDefault="000F02E5" w:rsidP="00AA4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E5">
        <w:rPr>
          <w:rFonts w:ascii="Times New Roman" w:hAnsi="Times New Roman" w:cs="Times New Roman"/>
          <w:sz w:val="28"/>
          <w:szCs w:val="28"/>
        </w:rPr>
        <w:t xml:space="preserve">        В целях повышения 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муниципального образования «Светлогорский  городской округ» при рассмотрении вопросов инвестиционной деятельности и развития предпринимательства,  </w:t>
      </w:r>
      <w:bookmarkStart w:id="2" w:name="_Hlk4073695"/>
      <w:r w:rsidRPr="000F02E5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от 16.04.2019 года №365 создан Общественный Совет по </w:t>
      </w:r>
      <w:bookmarkEnd w:id="2"/>
      <w:r w:rsidRPr="000F02E5">
        <w:rPr>
          <w:rFonts w:ascii="Times New Roman" w:hAnsi="Times New Roman" w:cs="Times New Roman"/>
          <w:sz w:val="28"/>
          <w:szCs w:val="28"/>
        </w:rPr>
        <w:t>улучшению инвестиционного климата и развитию предпринимательства при главе администрации МО «Светлогорский городской округ».</w:t>
      </w:r>
    </w:p>
    <w:p w:rsidR="00894204" w:rsidRPr="00DB4AEC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6. Оценка расходов участников правоотношений</w:t>
      </w:r>
    </w:p>
    <w:p w:rsidR="00796AC5" w:rsidRDefault="008A7B37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Бюджет МО «Светлогорский </w:t>
      </w:r>
      <w:r w:rsidR="00190D83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>понесёт расход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>, связанны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 xml:space="preserve"> с реализаци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="00262399" w:rsidRPr="003D61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муниципального </w:t>
      </w:r>
      <w:proofErr w:type="gramStart"/>
      <w:r w:rsidR="00262399" w:rsidRPr="003D6156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262399" w:rsidRPr="003D6156">
        <w:rPr>
          <w:rFonts w:ascii="Times New Roman" w:hAnsi="Times New Roman" w:cs="Times New Roman"/>
          <w:sz w:val="28"/>
          <w:szCs w:val="28"/>
        </w:rPr>
        <w:t>Светлогорский городской округ»</w:t>
      </w:r>
      <w:r w:rsidR="00796A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94" w:rsidRDefault="00AA419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5D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7. Предложения по оптимизации правового регулирования</w:t>
      </w:r>
    </w:p>
    <w:p w:rsidR="000F02E5" w:rsidRPr="00194FC6" w:rsidRDefault="00194FC6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Административный регламент устан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>вл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ивает</w:t>
      </w: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срок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последовательност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ь</w:t>
      </w: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действий (административных процедур) при проведении проверок при осуществлении муниципального дорожного контроля на территории муниципального образования «Светлогорский городской округ».</w:t>
      </w:r>
    </w:p>
    <w:p w:rsidR="00894204" w:rsidRPr="00194FC6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F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Проведение публичных консультаций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2444"/>
        <w:gridCol w:w="3460"/>
        <w:gridCol w:w="1457"/>
      </w:tblGrid>
      <w:tr w:rsidR="00894204" w:rsidTr="00C70B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правовых отношений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(отзывы) от участников правовых отношений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(учтено/ учтено частично/не учтено)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</w:p>
        </w:tc>
      </w:tr>
      <w:tr w:rsidR="00894204" w:rsidTr="00C70B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89420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4194" w:rsidRPr="00087970" w:rsidRDefault="00AA4194" w:rsidP="00AA419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Начальник </w:t>
      </w:r>
    </w:p>
    <w:p w:rsidR="00194FC6" w:rsidRPr="00AA4194" w:rsidRDefault="00AA4194" w:rsidP="00AA419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административно-юридического отдела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87970">
        <w:rPr>
          <w:rFonts w:ascii="Times New Roman" w:hAnsi="Times New Roman" w:cs="Times New Roman"/>
          <w:sz w:val="27"/>
          <w:szCs w:val="27"/>
        </w:rPr>
        <w:t xml:space="preserve">    И.С. Рахманова</w:t>
      </w:r>
      <w:bookmarkStart w:id="3" w:name="_GoBack"/>
      <w:bookmarkEnd w:id="3"/>
    </w:p>
    <w:sectPr w:rsidR="00194FC6" w:rsidRPr="00AA4194" w:rsidSect="00AA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204"/>
    <w:rsid w:val="000346FE"/>
    <w:rsid w:val="00062388"/>
    <w:rsid w:val="00087B00"/>
    <w:rsid w:val="00093A2E"/>
    <w:rsid w:val="000F02E5"/>
    <w:rsid w:val="00124185"/>
    <w:rsid w:val="0013667D"/>
    <w:rsid w:val="00150188"/>
    <w:rsid w:val="00190D83"/>
    <w:rsid w:val="00194FC6"/>
    <w:rsid w:val="001E6076"/>
    <w:rsid w:val="00242D56"/>
    <w:rsid w:val="00253F75"/>
    <w:rsid w:val="00262399"/>
    <w:rsid w:val="00277394"/>
    <w:rsid w:val="00297E27"/>
    <w:rsid w:val="002A65DD"/>
    <w:rsid w:val="003B4D32"/>
    <w:rsid w:val="003C7D37"/>
    <w:rsid w:val="003D6A84"/>
    <w:rsid w:val="003F3B2E"/>
    <w:rsid w:val="004278E3"/>
    <w:rsid w:val="004347CA"/>
    <w:rsid w:val="004C64BC"/>
    <w:rsid w:val="004D12A3"/>
    <w:rsid w:val="005018E4"/>
    <w:rsid w:val="00526346"/>
    <w:rsid w:val="005830AE"/>
    <w:rsid w:val="005F7A47"/>
    <w:rsid w:val="0060071F"/>
    <w:rsid w:val="00692636"/>
    <w:rsid w:val="0069617D"/>
    <w:rsid w:val="006A385B"/>
    <w:rsid w:val="006B305C"/>
    <w:rsid w:val="007940C3"/>
    <w:rsid w:val="00796AC5"/>
    <w:rsid w:val="007E549C"/>
    <w:rsid w:val="00811A8C"/>
    <w:rsid w:val="0082172B"/>
    <w:rsid w:val="00894204"/>
    <w:rsid w:val="008A7B37"/>
    <w:rsid w:val="008E324A"/>
    <w:rsid w:val="009345A4"/>
    <w:rsid w:val="009E089E"/>
    <w:rsid w:val="009E44DC"/>
    <w:rsid w:val="009F52C0"/>
    <w:rsid w:val="009F7469"/>
    <w:rsid w:val="00AA24DC"/>
    <w:rsid w:val="00AA4194"/>
    <w:rsid w:val="00AE0DCB"/>
    <w:rsid w:val="00B21A56"/>
    <w:rsid w:val="00B27861"/>
    <w:rsid w:val="00B530A2"/>
    <w:rsid w:val="00B77FDE"/>
    <w:rsid w:val="00BA3751"/>
    <w:rsid w:val="00BC3B4F"/>
    <w:rsid w:val="00BE699C"/>
    <w:rsid w:val="00C52D83"/>
    <w:rsid w:val="00C57B3A"/>
    <w:rsid w:val="00C66804"/>
    <w:rsid w:val="00C70BE5"/>
    <w:rsid w:val="00C942A8"/>
    <w:rsid w:val="00CA5A13"/>
    <w:rsid w:val="00CC67CE"/>
    <w:rsid w:val="00CF0CAA"/>
    <w:rsid w:val="00D75B72"/>
    <w:rsid w:val="00DB4AEC"/>
    <w:rsid w:val="00DC155F"/>
    <w:rsid w:val="00DF7A78"/>
    <w:rsid w:val="00E26454"/>
    <w:rsid w:val="00E51207"/>
    <w:rsid w:val="00EB10E7"/>
    <w:rsid w:val="00EE2424"/>
    <w:rsid w:val="00EF022D"/>
    <w:rsid w:val="00F370EC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E98D"/>
  <w15:docId w15:val="{9E2371CB-EBCD-4988-A73D-0340F18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0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2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2636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CC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7CE"/>
    <w:rPr>
      <w:b/>
      <w:bCs/>
    </w:rPr>
  </w:style>
  <w:style w:type="paragraph" w:styleId="a6">
    <w:name w:val="Title"/>
    <w:basedOn w:val="a"/>
    <w:link w:val="a7"/>
    <w:uiPriority w:val="99"/>
    <w:qFormat/>
    <w:rsid w:val="009F52C0"/>
    <w:pPr>
      <w:spacing w:after="0" w:line="240" w:lineRule="auto"/>
      <w:ind w:firstLine="53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rsid w:val="009F52C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5263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10"/>
    <w:rsid w:val="005018E4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uiPriority w:val="99"/>
    <w:semiHidden/>
    <w:rsid w:val="005018E4"/>
    <w:rPr>
      <w:rFonts w:ascii="Calibri" w:eastAsia="Times New Roman" w:hAnsi="Calibri" w:cs="Calibri"/>
    </w:rPr>
  </w:style>
  <w:style w:type="character" w:customStyle="1" w:styleId="10">
    <w:name w:val="Основной текст Знак1"/>
    <w:link w:val="a8"/>
    <w:rsid w:val="005018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+ Курсив"/>
    <w:aliases w:val="Интервал 1 pt"/>
    <w:uiPriority w:val="99"/>
    <w:rsid w:val="005018E4"/>
    <w:rPr>
      <w:i/>
      <w:iCs/>
      <w:spacing w:val="30"/>
      <w:sz w:val="24"/>
      <w:szCs w:val="24"/>
      <w:lang w:eastAsia="zh-CN"/>
    </w:rPr>
  </w:style>
  <w:style w:type="character" w:customStyle="1" w:styleId="ab">
    <w:name w:val="Абзац списка Знак"/>
    <w:aliases w:val="ПАРАГРАФ Знак"/>
    <w:basedOn w:val="a0"/>
    <w:link w:val="ac"/>
    <w:uiPriority w:val="34"/>
    <w:locked/>
    <w:rsid w:val="000F0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aliases w:val="ПАРАГРАФ"/>
    <w:basedOn w:val="a"/>
    <w:link w:val="ab"/>
    <w:uiPriority w:val="34"/>
    <w:qFormat/>
    <w:rsid w:val="000F02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7B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Николай Евгеньевич Гонобоблев</cp:lastModifiedBy>
  <cp:revision>102</cp:revision>
  <cp:lastPrinted>2019-11-05T08:54:00Z</cp:lastPrinted>
  <dcterms:created xsi:type="dcterms:W3CDTF">2017-11-29T11:00:00Z</dcterms:created>
  <dcterms:modified xsi:type="dcterms:W3CDTF">2019-11-06T08:56:00Z</dcterms:modified>
</cp:coreProperties>
</file>