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8B6B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26D9205" w14:textId="77777777" w:rsidR="006A469F" w:rsidRPr="00143269" w:rsidRDefault="006A469F" w:rsidP="006A469F">
      <w:pPr>
        <w:jc w:val="center"/>
        <w:rPr>
          <w:rFonts w:ascii="Georgia" w:hAnsi="Georgia"/>
          <w:b/>
          <w:sz w:val="28"/>
          <w:szCs w:val="28"/>
        </w:rPr>
      </w:pPr>
      <w:bookmarkStart w:id="0" w:name="bookmark2"/>
      <w:r w:rsidRPr="00143269">
        <w:rPr>
          <w:rFonts w:ascii="Georgia" w:hAnsi="Georgia"/>
          <w:b/>
          <w:sz w:val="28"/>
          <w:szCs w:val="28"/>
        </w:rPr>
        <w:t>РОССИЙСКАЯ ФЕДЕРАЦИЯ</w:t>
      </w:r>
    </w:p>
    <w:p w14:paraId="0087A0F6" w14:textId="77777777" w:rsidR="006A469F" w:rsidRPr="00143269" w:rsidRDefault="006A469F" w:rsidP="006A469F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36BA5B" w14:textId="77777777" w:rsidR="006A469F" w:rsidRPr="00143269" w:rsidRDefault="006A469F" w:rsidP="006A469F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4982FB8" w14:textId="77777777" w:rsidR="006A469F" w:rsidRPr="00143269" w:rsidRDefault="006A469F" w:rsidP="006A469F">
      <w:pPr>
        <w:rPr>
          <w:b/>
          <w:sz w:val="16"/>
          <w:szCs w:val="16"/>
        </w:rPr>
      </w:pPr>
    </w:p>
    <w:p w14:paraId="1D6B7233" w14:textId="77777777" w:rsidR="006A469F" w:rsidRPr="00143269" w:rsidRDefault="006A469F" w:rsidP="006A469F">
      <w:pPr>
        <w:rPr>
          <w:b/>
          <w:sz w:val="16"/>
          <w:szCs w:val="16"/>
        </w:rPr>
      </w:pPr>
    </w:p>
    <w:p w14:paraId="3E08C586" w14:textId="77777777" w:rsidR="006A469F" w:rsidRPr="00143269" w:rsidRDefault="006A469F" w:rsidP="006A469F">
      <w:pPr>
        <w:jc w:val="center"/>
        <w:rPr>
          <w:b/>
          <w:sz w:val="28"/>
          <w:szCs w:val="28"/>
        </w:rPr>
      </w:pPr>
      <w:r w:rsidRPr="00143269">
        <w:rPr>
          <w:b/>
          <w:sz w:val="28"/>
          <w:szCs w:val="28"/>
        </w:rPr>
        <w:t>П О С Т А Н О В Л Е Н И Е</w:t>
      </w:r>
    </w:p>
    <w:p w14:paraId="718E8BF4" w14:textId="77777777" w:rsidR="006A469F" w:rsidRPr="00143269" w:rsidRDefault="006A469F" w:rsidP="006A469F">
      <w:pPr>
        <w:jc w:val="center"/>
        <w:rPr>
          <w:sz w:val="28"/>
          <w:szCs w:val="28"/>
        </w:rPr>
      </w:pPr>
    </w:p>
    <w:p w14:paraId="049C0D86" w14:textId="74F1D75E" w:rsidR="006A469F" w:rsidRPr="00143269" w:rsidRDefault="006A469F" w:rsidP="006A469F">
      <w:pPr>
        <w:jc w:val="center"/>
        <w:rPr>
          <w:sz w:val="28"/>
          <w:szCs w:val="28"/>
          <w:u w:val="single"/>
        </w:rPr>
      </w:pPr>
      <w:proofErr w:type="gramStart"/>
      <w:r w:rsidRPr="00143269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1432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143269">
        <w:rPr>
          <w:sz w:val="28"/>
          <w:szCs w:val="28"/>
        </w:rPr>
        <w:t xml:space="preserve"> 2021 года    № </w:t>
      </w:r>
      <w:r>
        <w:rPr>
          <w:sz w:val="28"/>
          <w:szCs w:val="28"/>
        </w:rPr>
        <w:t xml:space="preserve"> </w:t>
      </w:r>
    </w:p>
    <w:p w14:paraId="71BF8726" w14:textId="77777777" w:rsidR="006A469F" w:rsidRPr="00143269" w:rsidRDefault="006A469F" w:rsidP="006A469F">
      <w:pPr>
        <w:ind w:left="360"/>
        <w:jc w:val="both"/>
        <w:rPr>
          <w:sz w:val="28"/>
          <w:szCs w:val="28"/>
        </w:rPr>
      </w:pPr>
    </w:p>
    <w:p w14:paraId="5BB0A2DB" w14:textId="136893EF" w:rsidR="006A469F" w:rsidRPr="00CC1B87" w:rsidRDefault="006A469F" w:rsidP="00EA2947">
      <w:pPr>
        <w:ind w:left="360"/>
        <w:jc w:val="center"/>
        <w:rPr>
          <w:b/>
          <w:sz w:val="27"/>
          <w:szCs w:val="27"/>
        </w:rPr>
      </w:pPr>
      <w:r w:rsidRPr="00CC1B87">
        <w:rPr>
          <w:b/>
          <w:sz w:val="27"/>
          <w:szCs w:val="27"/>
        </w:rPr>
        <w:t>О</w:t>
      </w:r>
      <w:r w:rsidR="00621792" w:rsidRPr="00CC1B87">
        <w:rPr>
          <w:b/>
          <w:sz w:val="27"/>
          <w:szCs w:val="27"/>
        </w:rPr>
        <w:t>б утверждении</w:t>
      </w:r>
      <w:r w:rsidRPr="00CC1B87">
        <w:rPr>
          <w:b/>
          <w:sz w:val="27"/>
          <w:szCs w:val="27"/>
        </w:rPr>
        <w:t xml:space="preserve"> </w:t>
      </w:r>
      <w:r w:rsidR="00621792" w:rsidRPr="00CC1B87">
        <w:rPr>
          <w:b/>
          <w:sz w:val="27"/>
          <w:szCs w:val="27"/>
        </w:rPr>
        <w:t>Программ</w:t>
      </w:r>
      <w:r w:rsidR="00621792" w:rsidRPr="00CC1B87">
        <w:rPr>
          <w:b/>
          <w:sz w:val="27"/>
          <w:szCs w:val="27"/>
        </w:rPr>
        <w:t>ы</w:t>
      </w:r>
      <w:r w:rsidR="00621792" w:rsidRPr="00CC1B87">
        <w:rPr>
          <w:b/>
          <w:sz w:val="27"/>
          <w:szCs w:val="27"/>
        </w:rPr>
        <w:t xml:space="preserve"> профилактики рисков причинения вреда (ущерба) охраняемым законом ценностям при осуществлении</w:t>
      </w:r>
      <w:r w:rsidR="00621792" w:rsidRPr="00CC1B87">
        <w:rPr>
          <w:b/>
          <w:sz w:val="27"/>
          <w:szCs w:val="27"/>
        </w:rPr>
        <w:t xml:space="preserve"> </w:t>
      </w:r>
      <w:r w:rsidR="00EA2947" w:rsidRPr="00EA2947">
        <w:rPr>
          <w:b/>
          <w:bCs/>
          <w:sz w:val="27"/>
          <w:szCs w:val="27"/>
        </w:rPr>
        <w:t>муниципально</w:t>
      </w:r>
      <w:r w:rsidR="00EA2947">
        <w:rPr>
          <w:b/>
          <w:bCs/>
          <w:sz w:val="27"/>
          <w:szCs w:val="27"/>
        </w:rPr>
        <w:t>го</w:t>
      </w:r>
      <w:r w:rsidR="00EA2947" w:rsidRPr="00EA2947">
        <w:rPr>
          <w:b/>
          <w:bCs/>
          <w:sz w:val="27"/>
          <w:szCs w:val="27"/>
        </w:rPr>
        <w:t xml:space="preserve"> жилищно</w:t>
      </w:r>
      <w:r w:rsidR="00EA2947">
        <w:rPr>
          <w:b/>
          <w:bCs/>
          <w:sz w:val="27"/>
          <w:szCs w:val="27"/>
        </w:rPr>
        <w:t>го</w:t>
      </w:r>
      <w:r w:rsidR="00EA2947" w:rsidRPr="00EA2947">
        <w:rPr>
          <w:b/>
          <w:bCs/>
          <w:sz w:val="27"/>
          <w:szCs w:val="27"/>
        </w:rPr>
        <w:t xml:space="preserve"> контрол</w:t>
      </w:r>
      <w:r w:rsidR="00EA2947">
        <w:rPr>
          <w:b/>
          <w:bCs/>
          <w:sz w:val="27"/>
          <w:szCs w:val="27"/>
        </w:rPr>
        <w:t>я</w:t>
      </w:r>
      <w:r w:rsidR="00EA2947" w:rsidRPr="00EA2947">
        <w:rPr>
          <w:b/>
          <w:bCs/>
          <w:sz w:val="27"/>
          <w:szCs w:val="27"/>
        </w:rPr>
        <w:t xml:space="preserve"> на территории муниципального образования</w:t>
      </w:r>
      <w:r w:rsidR="00EA2947">
        <w:rPr>
          <w:b/>
          <w:bCs/>
          <w:sz w:val="27"/>
          <w:szCs w:val="27"/>
        </w:rPr>
        <w:t xml:space="preserve"> </w:t>
      </w:r>
      <w:r w:rsidR="00EA2947" w:rsidRPr="00EA2947">
        <w:rPr>
          <w:b/>
          <w:bCs/>
          <w:sz w:val="27"/>
          <w:szCs w:val="27"/>
        </w:rPr>
        <w:t>«Светлогорский городской округ»</w:t>
      </w:r>
    </w:p>
    <w:p w14:paraId="226494AF" w14:textId="77777777" w:rsidR="006A469F" w:rsidRPr="00CC1B87" w:rsidRDefault="006A469F" w:rsidP="006A469F">
      <w:pPr>
        <w:jc w:val="center"/>
        <w:rPr>
          <w:spacing w:val="1"/>
          <w:kern w:val="28"/>
          <w:sz w:val="27"/>
          <w:szCs w:val="27"/>
        </w:rPr>
      </w:pPr>
    </w:p>
    <w:p w14:paraId="07A8D159" w14:textId="77777777" w:rsidR="006A469F" w:rsidRPr="00CC1B87" w:rsidRDefault="006A469F" w:rsidP="006A469F">
      <w:pPr>
        <w:jc w:val="center"/>
        <w:rPr>
          <w:rFonts w:eastAsia="Calibri"/>
          <w:sz w:val="27"/>
          <w:szCs w:val="27"/>
        </w:rPr>
      </w:pPr>
    </w:p>
    <w:bookmarkEnd w:id="0"/>
    <w:p w14:paraId="7273F9A7" w14:textId="5547A28E" w:rsidR="006A469F" w:rsidRPr="00CC1B87" w:rsidRDefault="006A469F" w:rsidP="006A469F">
      <w:pPr>
        <w:pStyle w:val="a6"/>
        <w:shd w:val="clear" w:color="auto" w:fill="auto"/>
        <w:spacing w:before="0" w:after="289" w:line="322" w:lineRule="exact"/>
        <w:ind w:left="20" w:right="20" w:firstLine="540"/>
        <w:jc w:val="both"/>
        <w:rPr>
          <w:sz w:val="27"/>
          <w:szCs w:val="27"/>
        </w:rPr>
      </w:pPr>
      <w:r w:rsidRPr="00CC1B87">
        <w:rPr>
          <w:kern w:val="28"/>
          <w:sz w:val="27"/>
          <w:szCs w:val="27"/>
        </w:rPr>
        <w:t>В связи со вступлением с 01.07.2021 в законную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r w:rsidRPr="00CC1B87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br/>
        <w:t>статьей 16 Федерального закона от 06.10.2003 № 131-ФЗ «Об общих принципах организации местного самоуправления в Российской Федерации</w:t>
      </w:r>
      <w:proofErr w:type="gramStart"/>
      <w:r w:rsidRPr="00CC1B87">
        <w:rPr>
          <w:sz w:val="27"/>
          <w:szCs w:val="27"/>
        </w:rPr>
        <w:t>»,</w:t>
      </w:r>
      <w:r w:rsidR="007D3E0E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t xml:space="preserve"> администрация</w:t>
      </w:r>
      <w:proofErr w:type="gramEnd"/>
      <w:r w:rsidRPr="00CC1B87">
        <w:rPr>
          <w:sz w:val="27"/>
          <w:szCs w:val="27"/>
        </w:rPr>
        <w:t xml:space="preserve"> муниципального образования «Светлогорский городской округ»</w:t>
      </w:r>
    </w:p>
    <w:p w14:paraId="663D6FF4" w14:textId="77777777" w:rsidR="006A469F" w:rsidRPr="00CC1B87" w:rsidRDefault="006A469F" w:rsidP="006A469F">
      <w:pPr>
        <w:pStyle w:val="12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7"/>
          <w:szCs w:val="27"/>
        </w:rPr>
      </w:pPr>
      <w:bookmarkStart w:id="1" w:name="bookmark3"/>
      <w:r w:rsidRPr="00CC1B87">
        <w:rPr>
          <w:rStyle w:val="13pt1"/>
          <w:sz w:val="27"/>
          <w:szCs w:val="27"/>
        </w:rPr>
        <w:t>постановляет:</w:t>
      </w:r>
      <w:bookmarkEnd w:id="1"/>
    </w:p>
    <w:p w14:paraId="5DFCE03F" w14:textId="2B9368C3" w:rsidR="006A469F" w:rsidRPr="00CC1B87" w:rsidRDefault="002469DF" w:rsidP="006A469F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22" w:lineRule="exact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Утвердить </w:t>
      </w:r>
      <w:r w:rsidR="00CC1B87" w:rsidRPr="00CC1B87">
        <w:rPr>
          <w:sz w:val="27"/>
          <w:szCs w:val="27"/>
        </w:rPr>
        <w:t>Программ</w:t>
      </w:r>
      <w:r w:rsidR="00CC1B87" w:rsidRPr="00CC1B87">
        <w:rPr>
          <w:sz w:val="27"/>
          <w:szCs w:val="27"/>
        </w:rPr>
        <w:t>у</w:t>
      </w:r>
      <w:r w:rsidR="00CC1B87" w:rsidRPr="00CC1B87">
        <w:rPr>
          <w:sz w:val="27"/>
          <w:szCs w:val="27"/>
        </w:rPr>
        <w:t xml:space="preserve"> профилактики рисков причинения вреда (ущерба) охраняемым законом ценностям при осуществлении </w:t>
      </w:r>
      <w:r w:rsidR="00FC0C10" w:rsidRPr="00FC0C10">
        <w:rPr>
          <w:sz w:val="27"/>
          <w:szCs w:val="27"/>
        </w:rPr>
        <w:t>муниципального жилищного контроля на территории муниципального образования «Светлогорский городской округ»</w:t>
      </w:r>
      <w:r w:rsidR="00CC1B87" w:rsidRPr="00CC1B87">
        <w:rPr>
          <w:sz w:val="27"/>
          <w:szCs w:val="27"/>
        </w:rPr>
        <w:t xml:space="preserve"> согласно приложению к настоящему постановлению.</w:t>
      </w:r>
    </w:p>
    <w:p w14:paraId="0B0E19D2" w14:textId="77777777" w:rsidR="006A469F" w:rsidRPr="00CC1B87" w:rsidRDefault="006A469F" w:rsidP="006A469F">
      <w:pPr>
        <w:pStyle w:val="a8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CC1B87">
        <w:rPr>
          <w:rFonts w:ascii="Times New Roman" w:hAnsi="Times New Roman" w:cs="Times New Roman"/>
          <w:spacing w:val="1"/>
          <w:sz w:val="27"/>
          <w:szCs w:val="27"/>
        </w:rPr>
        <w:t xml:space="preserve">Опубликовать настоящее Постановление в газете «Вестник Светлогорска» и разместить на официальном сайте органов местного самоуправления Светлогорского городского округа в информационно-телекоммуникационной сети Интернет по адресу: </w:t>
      </w:r>
      <w:hyperlink r:id="rId7" w:history="1">
        <w:r w:rsidRPr="00CC1B87">
          <w:rPr>
            <w:rFonts w:ascii="Times New Roman" w:hAnsi="Times New Roman" w:cs="Times New Roman"/>
            <w:spacing w:val="1"/>
            <w:sz w:val="27"/>
            <w:szCs w:val="27"/>
          </w:rPr>
          <w:t>www.svetlogorsk39.ru</w:t>
        </w:r>
      </w:hyperlink>
      <w:r w:rsidRPr="00CC1B87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14:paraId="370138F9" w14:textId="77777777" w:rsidR="006A469F" w:rsidRPr="00CC1B87" w:rsidRDefault="006A469F" w:rsidP="006A469F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7"/>
          <w:szCs w:val="27"/>
        </w:rPr>
      </w:pPr>
      <w:r w:rsidRPr="00CC1B87">
        <w:rPr>
          <w:rFonts w:eastAsia="Calibri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(О.В. Туркина).</w:t>
      </w:r>
    </w:p>
    <w:p w14:paraId="44F37E53" w14:textId="2AC734AC" w:rsidR="006A469F" w:rsidRPr="00CC1B87" w:rsidRDefault="006A469F" w:rsidP="006A469F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322" w:lineRule="exact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Настоящее Постановление вступает в силу </w:t>
      </w:r>
      <w:r w:rsidR="00CC1B87" w:rsidRPr="00CC1B87">
        <w:rPr>
          <w:sz w:val="27"/>
          <w:szCs w:val="27"/>
        </w:rPr>
        <w:t>со дня</w:t>
      </w:r>
      <w:r w:rsidRPr="00CC1B87">
        <w:rPr>
          <w:sz w:val="27"/>
          <w:szCs w:val="27"/>
        </w:rPr>
        <w:t xml:space="preserve"> его официального опубликования.</w:t>
      </w:r>
    </w:p>
    <w:p w14:paraId="32918C57" w14:textId="77777777" w:rsidR="006A469F" w:rsidRPr="00CC1B87" w:rsidRDefault="006A469F" w:rsidP="006A469F">
      <w:pPr>
        <w:jc w:val="both"/>
        <w:rPr>
          <w:sz w:val="27"/>
          <w:szCs w:val="27"/>
        </w:rPr>
      </w:pPr>
    </w:p>
    <w:p w14:paraId="14C1AC31" w14:textId="77777777" w:rsidR="006A469F" w:rsidRPr="00CC1B87" w:rsidRDefault="006A469F" w:rsidP="006A469F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Глава администрации</w:t>
      </w:r>
    </w:p>
    <w:p w14:paraId="64F78B52" w14:textId="77777777" w:rsidR="006A469F" w:rsidRPr="00CC1B87" w:rsidRDefault="006A469F" w:rsidP="006A469F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муниципального образования</w:t>
      </w:r>
    </w:p>
    <w:p w14:paraId="07A8B97C" w14:textId="77777777" w:rsidR="006A469F" w:rsidRPr="00CC1B87" w:rsidRDefault="006A469F" w:rsidP="006A469F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«Светлогорский городской </w:t>
      </w:r>
      <w:proofErr w:type="gramStart"/>
      <w:r w:rsidRPr="00CC1B87">
        <w:rPr>
          <w:sz w:val="27"/>
          <w:szCs w:val="27"/>
        </w:rPr>
        <w:t xml:space="preserve">округ»   </w:t>
      </w:r>
      <w:proofErr w:type="gramEnd"/>
      <w:r w:rsidRPr="00CC1B87">
        <w:rPr>
          <w:sz w:val="27"/>
          <w:szCs w:val="27"/>
        </w:rPr>
        <w:t xml:space="preserve">                                             В.В. Бондаренко</w:t>
      </w:r>
    </w:p>
    <w:p w14:paraId="58DE04EC" w14:textId="77777777" w:rsidR="006A469F" w:rsidRPr="00CC1B87" w:rsidRDefault="006A469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7"/>
          <w:szCs w:val="27"/>
        </w:rPr>
        <w:sectPr w:rsidR="006A469F" w:rsidRPr="00CC1B87" w:rsidSect="006A469F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14:paraId="0DB43954" w14:textId="53C21CF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4"/>
          <w:szCs w:val="24"/>
        </w:rPr>
      </w:pPr>
    </w:p>
    <w:p w14:paraId="5607FA7F" w14:textId="77777777" w:rsidR="00712ABF" w:rsidRPr="007D3E0E" w:rsidRDefault="009F526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Приложение к</w:t>
      </w:r>
    </w:p>
    <w:p w14:paraId="0B21AFB5" w14:textId="39381817" w:rsidR="00712ABF" w:rsidRPr="007D3E0E" w:rsidRDefault="007D3E0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постановлению администрации муниципального образования «Светлогорский городской округ»</w:t>
      </w:r>
    </w:p>
    <w:p w14:paraId="265E76DE" w14:textId="77777777" w:rsidR="00712ABF" w:rsidRPr="007D3E0E" w:rsidRDefault="009F526F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 xml:space="preserve">             № ________от ___________2021 г.</w:t>
      </w:r>
    </w:p>
    <w:p w14:paraId="1102DA66" w14:textId="77777777" w:rsidR="00712ABF" w:rsidRPr="007D3E0E" w:rsidRDefault="00712ABF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color w:val="000000"/>
          <w:sz w:val="24"/>
          <w:szCs w:val="24"/>
        </w:rPr>
      </w:pPr>
    </w:p>
    <w:p w14:paraId="358133ED" w14:textId="25E7DC30" w:rsidR="00712ABF" w:rsidRDefault="009F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>
        <w:rPr>
          <w:b/>
          <w:color w:val="000000"/>
          <w:sz w:val="28"/>
          <w:szCs w:val="28"/>
        </w:rPr>
        <w:t xml:space="preserve"> </w:t>
      </w:r>
    </w:p>
    <w:p w14:paraId="759BF2DA" w14:textId="6535F6D5" w:rsidR="00712ABF" w:rsidRDefault="009F526F" w:rsidP="00D0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0C10" w:rsidRPr="00FC0C10">
        <w:rPr>
          <w:b/>
          <w:bCs/>
          <w:sz w:val="27"/>
          <w:szCs w:val="27"/>
        </w:rPr>
        <w:t>муниципального жилищного контроля на территории муниципального образования «Светлогорский городской округ»</w:t>
      </w:r>
    </w:p>
    <w:p w14:paraId="321001C4" w14:textId="77777777" w:rsidR="00D0645E" w:rsidRDefault="00D0645E" w:rsidP="00D0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C0964B" w14:textId="4B6AE581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астоящая программа профилактики рисков причинения вреда (ущерба) охраняемым законом ценностям при осуществлении </w:t>
      </w:r>
      <w:r w:rsidR="00733125">
        <w:rPr>
          <w:sz w:val="27"/>
          <w:szCs w:val="27"/>
        </w:rPr>
        <w:t>муниципального жилищного контроля 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 (далее - Программа)</w:t>
      </w:r>
      <w:r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</w:t>
      </w:r>
      <w:r>
        <w:rPr>
          <w:color w:val="000000"/>
          <w:sz w:val="28"/>
          <w:szCs w:val="28"/>
        </w:rPr>
        <w:t xml:space="preserve"> причинения вреда (ущерба) охраняемым законом ценностям, соблюдение которых оценивается в рамках осуществления </w:t>
      </w:r>
      <w:r w:rsidR="00F26041" w:rsidRPr="00F26041">
        <w:rPr>
          <w:color w:val="000000"/>
          <w:sz w:val="28"/>
          <w:szCs w:val="28"/>
        </w:rPr>
        <w:t>муниципального</w:t>
      </w:r>
      <w:r w:rsidR="00140D70">
        <w:rPr>
          <w:color w:val="000000"/>
          <w:sz w:val="28"/>
          <w:szCs w:val="28"/>
        </w:rPr>
        <w:t xml:space="preserve"> жилищного</w:t>
      </w:r>
      <w:r w:rsidR="00F26041" w:rsidRPr="00F26041">
        <w:rPr>
          <w:color w:val="000000"/>
          <w:sz w:val="28"/>
          <w:szCs w:val="28"/>
        </w:rPr>
        <w:t xml:space="preserve"> контроля на территории муниципального образования «Светлогорский городской округ»</w:t>
      </w:r>
      <w:r w:rsidR="00F26041" w:rsidRPr="00F26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муниципальный контроль).</w:t>
      </w:r>
    </w:p>
    <w:p w14:paraId="4952BA40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5BFFE99" w14:textId="50F9FD80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F9074C" w:rsidRPr="00F9074C">
        <w:rPr>
          <w:b/>
          <w:bCs/>
          <w:iCs/>
          <w:color w:val="000000"/>
          <w:sz w:val="28"/>
          <w:szCs w:val="28"/>
        </w:rPr>
        <w:t>администрации</w:t>
      </w:r>
      <w:r w:rsidR="00F9074C">
        <w:rPr>
          <w:b/>
          <w:bCs/>
          <w:iCs/>
          <w:color w:val="000000"/>
          <w:sz w:val="28"/>
          <w:szCs w:val="28"/>
        </w:rPr>
        <w:t xml:space="preserve"> </w:t>
      </w:r>
      <w:r w:rsidR="00086DD5" w:rsidRPr="00086DD5">
        <w:rPr>
          <w:b/>
          <w:bCs/>
          <w:iCs/>
          <w:color w:val="000000"/>
          <w:sz w:val="28"/>
          <w:szCs w:val="28"/>
        </w:rPr>
        <w:t>муниципального образования «Светлогорский городской округ»</w:t>
      </w:r>
      <w:r>
        <w:rPr>
          <w:b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14:paraId="3196E2CA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14:paraId="6AB9C555" w14:textId="77777777" w:rsidR="00086DD5" w:rsidRDefault="009F526F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Объектами при осуществлении вида муниципаль</w:t>
      </w:r>
      <w:r>
        <w:rPr>
          <w:color w:val="000000"/>
          <w:sz w:val="28"/>
          <w:szCs w:val="28"/>
        </w:rPr>
        <w:t xml:space="preserve">ного контроля являются: </w:t>
      </w:r>
    </w:p>
    <w:p w14:paraId="353DBE82" w14:textId="77777777" w:rsidR="00140D70" w:rsidRPr="00140D70" w:rsidRDefault="00140D70" w:rsidP="00140D7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140D70">
        <w:rPr>
          <w:color w:val="000000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CC24617" w14:textId="77777777" w:rsidR="00140D70" w:rsidRPr="00140D70" w:rsidRDefault="00140D70" w:rsidP="00140D7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140D70">
        <w:rPr>
          <w:color w:val="000000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31CD186D" w14:textId="6407910F" w:rsidR="00086DD5" w:rsidRDefault="00140D70" w:rsidP="00140D7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140D70">
        <w:rPr>
          <w:color w:val="000000"/>
          <w:sz w:val="28"/>
          <w:szCs w:val="28"/>
        </w:rPr>
        <w:t>3) жилые дома, части жилых домов, квартиры, части квартир, комнаты, находящиеся в собственности муниципального образования «Светлогорский городской округ», общее имущество собственников помещений в многоквартирных домах, в которых имеются жилые помещения, находящиеся в собственности муниципального образования «Светлогорский городской округ».</w:t>
      </w:r>
    </w:p>
    <w:p w14:paraId="4F6976E2" w14:textId="4620B0FF" w:rsidR="00712ABF" w:rsidRDefault="009F526F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 w:rsidR="006B14C3" w:rsidRPr="006B14C3">
        <w:t xml:space="preserve"> </w:t>
      </w:r>
      <w:r w:rsidR="006B14C3" w:rsidRPr="006B14C3">
        <w:rPr>
          <w:color w:val="000000"/>
          <w:sz w:val="28"/>
          <w:szCs w:val="28"/>
        </w:rPr>
        <w:t>юридически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лица, индивидуальны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предпринимател</w:t>
      </w:r>
      <w:r w:rsidR="006B14C3">
        <w:rPr>
          <w:color w:val="000000"/>
          <w:sz w:val="28"/>
          <w:szCs w:val="28"/>
        </w:rPr>
        <w:t>и</w:t>
      </w:r>
      <w:r w:rsidR="006B14C3" w:rsidRPr="006B14C3">
        <w:rPr>
          <w:color w:val="000000"/>
          <w:sz w:val="28"/>
          <w:szCs w:val="28"/>
        </w:rPr>
        <w:t xml:space="preserve"> и </w:t>
      </w:r>
      <w:r w:rsidR="00140D70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>.</w:t>
      </w:r>
    </w:p>
    <w:p w14:paraId="296E9262" w14:textId="6CAFB704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 w:rsidR="001734AD" w:rsidRPr="001734AD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="001734AD" w:rsidRPr="001734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8681E97" w14:textId="27B1881C" w:rsidR="00712ABF" w:rsidRPr="00CE5070" w:rsidRDefault="009F52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 xml:space="preserve">В частности, в </w:t>
      </w:r>
      <w:r w:rsidRPr="00CE5070">
        <w:rPr>
          <w:iCs/>
          <w:color w:val="000000"/>
          <w:sz w:val="28"/>
          <w:szCs w:val="28"/>
        </w:rPr>
        <w:t>2021</w:t>
      </w:r>
      <w:r w:rsidRPr="00CE5070">
        <w:rPr>
          <w:iCs/>
          <w:color w:val="00000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</w:t>
      </w:r>
      <w:r w:rsidRPr="00CE5070">
        <w:rPr>
          <w:iCs/>
          <w:color w:val="000000"/>
          <w:sz w:val="28"/>
          <w:szCs w:val="28"/>
        </w:rPr>
        <w:lastRenderedPageBreak/>
        <w:t xml:space="preserve">телекоммуникационной сети «Интернет» обеспечено размещение информации в отношении проведения </w:t>
      </w:r>
      <w:r w:rsidRPr="00CE5070">
        <w:rPr>
          <w:iCs/>
          <w:color w:val="000000"/>
          <w:sz w:val="28"/>
          <w:szCs w:val="28"/>
        </w:rPr>
        <w:t xml:space="preserve">муниципального контроля, в том числе перечень обязательных требований, </w:t>
      </w:r>
      <w:r w:rsidRPr="00CE5070">
        <w:rPr>
          <w:iCs/>
          <w:color w:val="000000"/>
          <w:sz w:val="28"/>
          <w:szCs w:val="28"/>
        </w:rPr>
        <w:t>разъяснения, полезная информация.</w:t>
      </w:r>
    </w:p>
    <w:p w14:paraId="68C3D387" w14:textId="77F14B32" w:rsidR="00712ABF" w:rsidRPr="00CE5070" w:rsidRDefault="009F52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</w:t>
      </w:r>
      <w:r w:rsidRPr="00CE5070">
        <w:rPr>
          <w:iCs/>
          <w:color w:val="000000"/>
          <w:sz w:val="28"/>
          <w:szCs w:val="28"/>
        </w:rPr>
        <w:t xml:space="preserve">ний обеспечено посредством опубликования </w:t>
      </w:r>
      <w:r w:rsidRPr="00CE5070">
        <w:rPr>
          <w:iCs/>
          <w:color w:val="000000"/>
          <w:sz w:val="28"/>
          <w:szCs w:val="28"/>
        </w:rPr>
        <w:t>памяток на официальном сайте муниципального образования в информационно-телекоммуникационной сети «Интернет»</w:t>
      </w:r>
      <w:r w:rsidRPr="00CE5070">
        <w:rPr>
          <w:iCs/>
          <w:color w:val="000000"/>
          <w:sz w:val="28"/>
          <w:szCs w:val="28"/>
        </w:rPr>
        <w:t>.</w:t>
      </w:r>
    </w:p>
    <w:p w14:paraId="3B96CC71" w14:textId="7FDCB97E" w:rsidR="00712ABF" w:rsidRPr="00CE5070" w:rsidRDefault="009F52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</w:t>
      </w:r>
      <w:r w:rsidRPr="00CE5070">
        <w:rPr>
          <w:iCs/>
          <w:color w:val="000000"/>
          <w:sz w:val="28"/>
          <w:szCs w:val="28"/>
        </w:rPr>
        <w:t xml:space="preserve">, а также посредством телефонной связи и письменных ответов на обращения. </w:t>
      </w:r>
    </w:p>
    <w:p w14:paraId="324B5528" w14:textId="62D097DC" w:rsidR="00712ABF" w:rsidRPr="00CE5070" w:rsidRDefault="009F52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10101"/>
          <w:sz w:val="28"/>
          <w:szCs w:val="28"/>
          <w:highlight w:val="white"/>
        </w:rPr>
      </w:pPr>
      <w:r w:rsidRPr="00CE5070">
        <w:rPr>
          <w:iCs/>
          <w:color w:val="010101"/>
          <w:sz w:val="28"/>
          <w:szCs w:val="28"/>
          <w:highlight w:val="white"/>
        </w:rPr>
        <w:t>Ежегодный план проведения плановых пров</w:t>
      </w:r>
      <w:r w:rsidRPr="00CE5070">
        <w:rPr>
          <w:iCs/>
          <w:color w:val="010101"/>
          <w:sz w:val="28"/>
          <w:szCs w:val="28"/>
          <w:highlight w:val="white"/>
        </w:rPr>
        <w:t xml:space="preserve">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</w:t>
      </w:r>
      <w:r w:rsidRPr="00CE5070">
        <w:rPr>
          <w:iCs/>
          <w:color w:val="010101"/>
          <w:sz w:val="28"/>
          <w:szCs w:val="28"/>
          <w:highlight w:val="white"/>
        </w:rPr>
        <w:t xml:space="preserve">294-ФЗ, </w:t>
      </w:r>
      <w:r w:rsidR="009E7CB9">
        <w:rPr>
          <w:iCs/>
          <w:color w:val="010101"/>
          <w:sz w:val="28"/>
          <w:szCs w:val="28"/>
          <w:highlight w:val="white"/>
        </w:rPr>
        <w:t>по виду</w:t>
      </w:r>
      <w:r w:rsidRPr="00CE5070">
        <w:rPr>
          <w:iCs/>
          <w:color w:val="010101"/>
          <w:sz w:val="28"/>
          <w:szCs w:val="28"/>
          <w:highlight w:val="white"/>
        </w:rPr>
        <w:t xml:space="preserve"> муниципального </w:t>
      </w:r>
      <w:r w:rsidRPr="00CE5070">
        <w:rPr>
          <w:iCs/>
          <w:color w:val="010101"/>
          <w:sz w:val="28"/>
          <w:szCs w:val="28"/>
          <w:highlight w:val="white"/>
        </w:rPr>
        <w:t>контроля на территории муниципального образования на 2021 год не утверждался. В 2021 год</w:t>
      </w:r>
      <w:r w:rsidR="009E7CB9">
        <w:rPr>
          <w:iCs/>
          <w:color w:val="010101"/>
          <w:sz w:val="28"/>
          <w:szCs w:val="28"/>
          <w:highlight w:val="white"/>
        </w:rPr>
        <w:t>у</w:t>
      </w:r>
      <w:r w:rsidRPr="00CE5070">
        <w:rPr>
          <w:iCs/>
          <w:color w:val="010101"/>
          <w:sz w:val="28"/>
          <w:szCs w:val="28"/>
          <w:highlight w:val="white"/>
        </w:rPr>
        <w:t xml:space="preserve"> </w:t>
      </w:r>
      <w:r w:rsidRPr="00CE5070">
        <w:rPr>
          <w:iCs/>
          <w:color w:val="010101"/>
          <w:sz w:val="28"/>
          <w:szCs w:val="28"/>
          <w:highlight w:val="white"/>
        </w:rPr>
        <w:t>внеплановые проверки индивидуальных предпринимателей, юридических лиц</w:t>
      </w:r>
      <w:r w:rsidR="009E7CB9">
        <w:rPr>
          <w:iCs/>
          <w:color w:val="010101"/>
          <w:sz w:val="28"/>
          <w:szCs w:val="28"/>
          <w:highlight w:val="white"/>
        </w:rPr>
        <w:t xml:space="preserve"> не проводились</w:t>
      </w:r>
      <w:r w:rsidRPr="00CE5070">
        <w:rPr>
          <w:iCs/>
          <w:color w:val="010101"/>
          <w:sz w:val="28"/>
          <w:szCs w:val="28"/>
          <w:highlight w:val="white"/>
        </w:rPr>
        <w:t>.</w:t>
      </w:r>
    </w:p>
    <w:p w14:paraId="0F0EB3D4" w14:textId="65CE97E7" w:rsidR="00712ABF" w:rsidRDefault="009F52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Проведённая </w:t>
      </w:r>
      <w:r w:rsidR="009E7CB9">
        <w:rPr>
          <w:color w:val="000000"/>
          <w:sz w:val="28"/>
          <w:szCs w:val="28"/>
        </w:rPr>
        <w:t>администраци</w:t>
      </w:r>
      <w:r w:rsidR="009E7CB9">
        <w:rPr>
          <w:color w:val="000000"/>
          <w:sz w:val="28"/>
          <w:szCs w:val="28"/>
        </w:rPr>
        <w:t>ей</w:t>
      </w:r>
      <w:r w:rsidR="009E7CB9">
        <w:rPr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 w:rsidR="009E7CB9">
        <w:rPr>
          <w:color w:val="000000"/>
          <w:sz w:val="28"/>
          <w:szCs w:val="28"/>
        </w:rPr>
        <w:t xml:space="preserve"> </w:t>
      </w:r>
      <w:r w:rsidRPr="009E7CB9">
        <w:rPr>
          <w:color w:val="000000"/>
          <w:sz w:val="28"/>
          <w:szCs w:val="28"/>
        </w:rPr>
        <w:t xml:space="preserve">в </w:t>
      </w:r>
      <w:r w:rsidR="009E7CB9" w:rsidRPr="009E7CB9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21FEF4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93EA6F8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Цели и задачи реализации Программы</w:t>
      </w:r>
    </w:p>
    <w:p w14:paraId="439820C8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3E2E6456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Целями реализации Программы являются:</w:t>
      </w:r>
    </w:p>
    <w:p w14:paraId="14CBFC41" w14:textId="1BD1BE61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="008D01D6">
        <w:rPr>
          <w:iCs/>
          <w:color w:val="000000"/>
          <w:sz w:val="28"/>
          <w:szCs w:val="28"/>
        </w:rPr>
        <w:t xml:space="preserve">муниципального </w:t>
      </w:r>
      <w:r w:rsidR="00304027">
        <w:rPr>
          <w:iCs/>
          <w:color w:val="000000"/>
          <w:sz w:val="28"/>
          <w:szCs w:val="28"/>
        </w:rPr>
        <w:t xml:space="preserve">жилищного </w:t>
      </w:r>
      <w:r w:rsidR="008D01D6">
        <w:rPr>
          <w:iCs/>
          <w:color w:val="000000"/>
          <w:sz w:val="28"/>
          <w:szCs w:val="28"/>
        </w:rPr>
        <w:t>контроля 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>;</w:t>
      </w:r>
    </w:p>
    <w:p w14:paraId="70990840" w14:textId="31AE4246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="00E3503E">
        <w:rPr>
          <w:color w:val="000000"/>
          <w:sz w:val="28"/>
          <w:szCs w:val="28"/>
        </w:rPr>
        <w:t xml:space="preserve">объектам </w:t>
      </w:r>
      <w:r w:rsidR="00304027">
        <w:rPr>
          <w:color w:val="000000"/>
          <w:sz w:val="28"/>
          <w:szCs w:val="28"/>
        </w:rPr>
        <w:t>муниципального жилищного фонда</w:t>
      </w:r>
      <w:r w:rsidR="00E35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вследствие нарушений об</w:t>
      </w:r>
      <w:r>
        <w:rPr>
          <w:color w:val="000000"/>
          <w:sz w:val="28"/>
          <w:szCs w:val="28"/>
        </w:rPr>
        <w:t>язательных требований;</w:t>
      </w:r>
    </w:p>
    <w:p w14:paraId="39DE79C2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6F1E0B8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</w:t>
      </w:r>
      <w:r>
        <w:rPr>
          <w:color w:val="000000"/>
          <w:sz w:val="28"/>
          <w:szCs w:val="28"/>
        </w:rPr>
        <w:t>онтролируемых лиц;</w:t>
      </w:r>
    </w:p>
    <w:p w14:paraId="2846B322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14:paraId="3B52F359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Задачами реализации Программы являются:</w:t>
      </w:r>
    </w:p>
    <w:p w14:paraId="784E688F" w14:textId="0CC4059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</w:t>
      </w:r>
      <w:r w:rsidR="00E3503E">
        <w:rPr>
          <w:color w:val="000000"/>
          <w:sz w:val="28"/>
          <w:szCs w:val="28"/>
        </w:rPr>
        <w:t xml:space="preserve">) </w:t>
      </w:r>
      <w:r w:rsidR="00304027">
        <w:rPr>
          <w:color w:val="000000"/>
          <w:sz w:val="28"/>
          <w:szCs w:val="28"/>
        </w:rPr>
        <w:t>муниципальному жилищному фонду</w:t>
      </w:r>
      <w:r>
        <w:rPr>
          <w:color w:val="000000"/>
          <w:sz w:val="28"/>
          <w:szCs w:val="28"/>
        </w:rPr>
        <w:t>, выработка и реализация профилактически</w:t>
      </w:r>
      <w:r>
        <w:rPr>
          <w:color w:val="000000"/>
          <w:sz w:val="28"/>
          <w:szCs w:val="28"/>
        </w:rPr>
        <w:t>х мер, способствующих ее снижению;</w:t>
      </w:r>
    </w:p>
    <w:p w14:paraId="730E1DDF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F9CF1D0" w14:textId="6EC21733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оценка состояния подконтро</w:t>
      </w:r>
      <w:r>
        <w:rPr>
          <w:color w:val="000000"/>
          <w:sz w:val="28"/>
          <w:szCs w:val="28"/>
        </w:rPr>
        <w:t>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14:paraId="42F5B7DE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79B8A80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ревизия обязательных требований и пр</w:t>
      </w:r>
      <w:r>
        <w:rPr>
          <w:color w:val="000000"/>
          <w:sz w:val="28"/>
          <w:szCs w:val="28"/>
        </w:rPr>
        <w:t>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51D3BF2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</w:t>
      </w:r>
      <w:r>
        <w:rPr>
          <w:color w:val="000000"/>
          <w:sz w:val="28"/>
          <w:szCs w:val="28"/>
        </w:rPr>
        <w:t>рной деятельности;</w:t>
      </w:r>
    </w:p>
    <w:p w14:paraId="5D919EE2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6893A7D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995A6F3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green"/>
        </w:rPr>
      </w:pPr>
    </w:p>
    <w:p w14:paraId="0096C26F" w14:textId="77777777" w:rsidR="009446E4" w:rsidRDefault="009F526F" w:rsidP="009446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Перечень профилактических мероприятий, сроки</w:t>
      </w:r>
      <w:r w:rsidR="009446E4">
        <w:rPr>
          <w:b/>
          <w:color w:val="000000"/>
          <w:sz w:val="28"/>
          <w:szCs w:val="28"/>
        </w:rPr>
        <w:t xml:space="preserve"> </w:t>
      </w:r>
    </w:p>
    <w:p w14:paraId="6875768F" w14:textId="185499A3" w:rsidR="00712ABF" w:rsidRDefault="009F526F" w:rsidP="009446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(периодичность) их проведения</w:t>
      </w:r>
    </w:p>
    <w:p w14:paraId="7D523F09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14:paraId="57493C79" w14:textId="780AFB06" w:rsidR="00712ABF" w:rsidRDefault="009F526F" w:rsidP="00EB47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соответствии с</w:t>
      </w:r>
      <w:r w:rsidRPr="00EB47F0">
        <w:rPr>
          <w:iCs/>
          <w:color w:val="000000"/>
          <w:sz w:val="28"/>
          <w:szCs w:val="28"/>
        </w:rPr>
        <w:t xml:space="preserve"> </w:t>
      </w:r>
      <w:r w:rsidR="00EB47F0" w:rsidRPr="00EB47F0">
        <w:rPr>
          <w:iCs/>
          <w:color w:val="000000"/>
          <w:sz w:val="28"/>
          <w:szCs w:val="28"/>
        </w:rPr>
        <w:t>Положени</w:t>
      </w:r>
      <w:r w:rsidR="00EB47F0">
        <w:rPr>
          <w:iCs/>
          <w:color w:val="000000"/>
          <w:sz w:val="28"/>
          <w:szCs w:val="28"/>
        </w:rPr>
        <w:t>ем</w:t>
      </w:r>
      <w:r w:rsidR="00EB47F0" w:rsidRPr="00EB47F0">
        <w:rPr>
          <w:iCs/>
          <w:color w:val="000000"/>
          <w:sz w:val="28"/>
          <w:szCs w:val="28"/>
        </w:rPr>
        <w:t xml:space="preserve"> о муниципальном </w:t>
      </w:r>
      <w:r w:rsidR="004D7AF4">
        <w:rPr>
          <w:iCs/>
          <w:color w:val="000000"/>
          <w:sz w:val="28"/>
          <w:szCs w:val="28"/>
        </w:rPr>
        <w:t xml:space="preserve">жилищном </w:t>
      </w:r>
      <w:r w:rsidR="00EB47F0" w:rsidRPr="00EB47F0">
        <w:rPr>
          <w:iCs/>
          <w:color w:val="000000"/>
          <w:sz w:val="28"/>
          <w:szCs w:val="28"/>
        </w:rPr>
        <w:t>контроле на территории муниципального образования «Светлогорский городской округ»</w:t>
      </w:r>
      <w:r w:rsidRPr="00EB47F0">
        <w:rPr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EB47F0" w:rsidRPr="00611116">
        <w:rPr>
          <w:iCs/>
          <w:color w:val="000000"/>
          <w:sz w:val="28"/>
          <w:szCs w:val="28"/>
        </w:rPr>
        <w:t xml:space="preserve">утвержденном </w:t>
      </w:r>
      <w:r w:rsidR="00611116" w:rsidRPr="00611116">
        <w:rPr>
          <w:iCs/>
          <w:color w:val="000000"/>
          <w:sz w:val="28"/>
          <w:szCs w:val="28"/>
        </w:rPr>
        <w:t>решением окружного Совета депутатов</w:t>
      </w:r>
      <w:r w:rsidR="00611116">
        <w:rPr>
          <w:iCs/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>, проводятся следующие профилактические мероприятия</w:t>
      </w:r>
      <w:r>
        <w:rPr>
          <w:color w:val="000000"/>
          <w:sz w:val="28"/>
          <w:szCs w:val="28"/>
        </w:rPr>
        <w:t xml:space="preserve">: </w:t>
      </w:r>
    </w:p>
    <w:p w14:paraId="649E0C89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1) информирование;</w:t>
      </w:r>
    </w:p>
    <w:p w14:paraId="1E53DD61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2) объявление предостережения;</w:t>
      </w:r>
    </w:p>
    <w:p w14:paraId="1260A483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3) консультирование;</w:t>
      </w:r>
    </w:p>
    <w:p w14:paraId="2FE09383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4) профилактический визит.</w:t>
      </w:r>
    </w:p>
    <w:p w14:paraId="40A5ECDC" w14:textId="58798DF8" w:rsidR="00712ABF" w:rsidRDefault="009F526F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387C9627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E993508" w14:textId="490BF49B" w:rsidR="00712ABF" w:rsidRDefault="009F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Показатели ре</w:t>
      </w:r>
      <w:r>
        <w:rPr>
          <w:b/>
          <w:color w:val="000000"/>
          <w:sz w:val="28"/>
          <w:szCs w:val="28"/>
        </w:rPr>
        <w:t>зультативности и эффективности Программы</w:t>
      </w:r>
    </w:p>
    <w:p w14:paraId="6AB3B932" w14:textId="77777777" w:rsidR="00413525" w:rsidRDefault="00413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C786F1F" w14:textId="1A978946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</w:t>
      </w:r>
      <w:r w:rsidR="00F42C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показател</w:t>
      </w:r>
      <w:r w:rsidR="00F42C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результативности</w:t>
      </w:r>
      <w:r>
        <w:rPr>
          <w:color w:val="000000"/>
          <w:sz w:val="28"/>
          <w:szCs w:val="28"/>
        </w:rPr>
        <w:t>:</w:t>
      </w:r>
    </w:p>
    <w:p w14:paraId="468E6196" w14:textId="6D8F038E" w:rsidR="00712ABF" w:rsidRDefault="00F42C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F526F">
        <w:rPr>
          <w:color w:val="000000"/>
          <w:sz w:val="28"/>
          <w:szCs w:val="28"/>
        </w:rPr>
        <w:t xml:space="preserve">доля профилактических мероприятий в объеме контрольных мероприятий </w:t>
      </w:r>
      <w:r w:rsidR="000F56D0">
        <w:rPr>
          <w:color w:val="000000"/>
          <w:sz w:val="28"/>
          <w:szCs w:val="28"/>
        </w:rPr>
        <w:t xml:space="preserve">– не менее </w:t>
      </w:r>
      <w:r>
        <w:rPr>
          <w:color w:val="000000"/>
          <w:sz w:val="28"/>
          <w:szCs w:val="28"/>
        </w:rPr>
        <w:t>70</w:t>
      </w:r>
      <w:r w:rsidR="009F526F">
        <w:rPr>
          <w:color w:val="000000"/>
          <w:sz w:val="28"/>
          <w:szCs w:val="28"/>
        </w:rPr>
        <w:t xml:space="preserve"> %.</w:t>
      </w:r>
    </w:p>
    <w:p w14:paraId="5F42A2CA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</w:t>
      </w:r>
      <w:r>
        <w:rPr>
          <w:color w:val="000000"/>
          <w:sz w:val="28"/>
          <w:szCs w:val="28"/>
        </w:rPr>
        <w:t>о показателя. </w:t>
      </w:r>
    </w:p>
    <w:p w14:paraId="1A6BFD6C" w14:textId="71CEBC9C" w:rsidR="00712ABF" w:rsidRDefault="00F42C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количество проведенных профилактических мероприят</w:t>
      </w:r>
      <w:r w:rsidR="00BC0F3F">
        <w:rPr>
          <w:color w:val="000000"/>
          <w:sz w:val="28"/>
          <w:szCs w:val="28"/>
        </w:rPr>
        <w:t>ий – не менее 3-х.</w:t>
      </w:r>
    </w:p>
    <w:p w14:paraId="7FA209C6" w14:textId="6A2C07A1" w:rsidR="00712ABF" w:rsidRDefault="009F52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Сведения о достижении показателей результативности и эффективности Программы включаются </w:t>
      </w:r>
      <w:r w:rsidR="00BC0F3F">
        <w:rPr>
          <w:color w:val="000000"/>
          <w:sz w:val="28"/>
          <w:szCs w:val="28"/>
        </w:rPr>
        <w:t>администраци</w:t>
      </w:r>
      <w:r w:rsidR="00BC0F3F">
        <w:rPr>
          <w:color w:val="000000"/>
          <w:sz w:val="28"/>
          <w:szCs w:val="28"/>
        </w:rPr>
        <w:t>ей</w:t>
      </w:r>
      <w:r w:rsidR="00BC0F3F">
        <w:rPr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 w:rsidR="00BC0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состав доклада о виде муниципального контр</w:t>
      </w:r>
      <w:r>
        <w:rPr>
          <w:color w:val="000000"/>
          <w:sz w:val="28"/>
          <w:szCs w:val="28"/>
        </w:rPr>
        <w:t xml:space="preserve">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65DDDF4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A189834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C93F66D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361B73F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6BFCB4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6E5F8AC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F81B9D3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EC2973D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A30D2DC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E15F146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AD602D8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F37C7F9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9FF7B71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92F6BAD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B42AC9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7E396B7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119A201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F68CAB2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234C95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E1CA45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BD944A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C18B0EA" w14:textId="77777777" w:rsidR="00BC0F3F" w:rsidRDefault="00BC0F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92B39D8" w14:textId="362D8A20" w:rsidR="00712ABF" w:rsidRDefault="009F52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14:paraId="1A56ED63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DDA13F" w14:textId="77777777" w:rsidR="00712ABF" w:rsidRDefault="009F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профилактических мероприятий, </w:t>
      </w:r>
    </w:p>
    <w:p w14:paraId="387F9CCB" w14:textId="6030362B" w:rsidR="00712ABF" w:rsidRDefault="009F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(периодичность) их проведения</w:t>
      </w:r>
    </w:p>
    <w:p w14:paraId="12AEE659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712ABF" w14:paraId="2A9EA9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AC90" w14:textId="77777777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3933EE0C" w14:textId="77777777" w:rsidR="00712ABF" w:rsidRDefault="00712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251E" w14:textId="77777777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2CF" w14:textId="349AE74A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0E9" w14:textId="0A2DEDB8" w:rsidR="00712ABF" w:rsidRPr="006334B2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Подразделение и (или) должностные лица </w:t>
            </w:r>
            <w:r w:rsidR="006334B2" w:rsidRPr="006334B2"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ответственные за реализацию мероприятия</w:t>
            </w:r>
          </w:p>
          <w:p w14:paraId="0FF7E8BB" w14:textId="77777777" w:rsidR="00712ABF" w:rsidRPr="006334B2" w:rsidRDefault="00712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63F" w14:textId="77777777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4311AB" w14:paraId="11054F7A" w14:textId="77777777" w:rsidTr="00300DEF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CC7C2" w14:textId="77777777" w:rsidR="004311AB" w:rsidRDefault="0043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7E81AA7" w14:textId="77777777" w:rsidR="004311AB" w:rsidRDefault="0043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37190" w14:textId="77777777" w:rsidR="004311AB" w:rsidRDefault="0043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89141" w14:textId="5EB2E457" w:rsidR="004311AB" w:rsidRDefault="004311AB" w:rsidP="00EF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="003A4BD9">
              <w:rPr>
                <w:color w:val="000000"/>
                <w:sz w:val="22"/>
                <w:szCs w:val="22"/>
              </w:rPr>
              <w:t>муниципального жилищного контроля</w:t>
            </w:r>
            <w:r>
              <w:rPr>
                <w:color w:val="000000"/>
                <w:sz w:val="22"/>
                <w:szCs w:val="22"/>
              </w:rPr>
              <w:t xml:space="preserve"> при направлении их в адрес </w:t>
            </w:r>
            <w:r w:rsidR="00300B38" w:rsidRPr="00300B38">
              <w:rPr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 w:rsidR="00300B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уполномоченным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952AF" w14:textId="32F10665" w:rsidR="004311AB" w:rsidRDefault="006334B2" w:rsidP="00A7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F023A" w14:textId="4A20035E" w:rsidR="004311AB" w:rsidRDefault="004311AB" w:rsidP="0030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300B38" w14:paraId="63140AFE" w14:textId="77777777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4F9AC" w14:textId="77777777" w:rsidR="00300B38" w:rsidRDefault="00300B38" w:rsidP="0030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4474" w14:textId="77777777" w:rsidR="00300B38" w:rsidRDefault="00300B38" w:rsidP="0030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DF17A" w14:textId="49FADB0B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14:paraId="68D5BF44" w14:textId="77777777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78DC2" w14:textId="3BF7299B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64790" w14:textId="77777777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712ABF" w14:paraId="175D500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AA9B" w14:textId="00E1F9B2" w:rsidR="00712ABF" w:rsidRDefault="0000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52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BE2" w14:textId="77777777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332" w14:textId="77777777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3B0" w14:textId="47F9082D" w:rsidR="00712ABF" w:rsidRPr="00300B38" w:rsidRDefault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00B38">
              <w:rPr>
                <w:b/>
              </w:rPr>
              <w:t xml:space="preserve">административно-юридический отдел </w:t>
            </w:r>
            <w:r w:rsidRPr="00300B38">
              <w:rPr>
                <w:b/>
              </w:rPr>
              <w:t>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2E91" w14:textId="77777777" w:rsidR="00712ABF" w:rsidRDefault="009F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14:paraId="4D5A2C2B" w14:textId="77777777" w:rsidR="00712ABF" w:rsidRDefault="00712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6992" w14:paraId="1EE02560" w14:textId="77777777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2FCCB" w14:textId="2042FC56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8EE0F" w14:textId="77777777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FA79" w14:textId="566D4627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должностными лицами консультаций</w:t>
            </w:r>
            <w:r w:rsidR="004375B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Консультирование осуществляется посредств</w:t>
            </w:r>
            <w:r w:rsidR="003A4BD9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>
              <w:r>
                <w:rPr>
                  <w:color w:val="000000"/>
                  <w:sz w:val="22"/>
                  <w:szCs w:val="22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6C495" w14:textId="282C85FB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7EBDD" w14:textId="4F1CC866" w:rsidR="00586992" w:rsidRP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</w:tbl>
    <w:p w14:paraId="0E237CB6" w14:textId="77777777" w:rsidR="00FD5F97" w:rsidRDefault="00FD5F97">
      <w:r>
        <w:br w:type="page"/>
      </w: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FD5F97" w14:paraId="304D3AD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E2C" w14:textId="24132948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D99" w14:textId="77777777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B2CF" w14:textId="69A9CA24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3D4" w14:textId="7CECD0CC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D612" w14:textId="7FE7DC2D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14:paraId="1DD837AF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12ABF">
      <w:pgSz w:w="11906" w:h="16838"/>
      <w:pgMar w:top="709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3C66" w14:textId="77777777" w:rsidR="009F526F" w:rsidRDefault="009F526F">
      <w:r>
        <w:separator/>
      </w:r>
    </w:p>
  </w:endnote>
  <w:endnote w:type="continuationSeparator" w:id="0">
    <w:p w14:paraId="0C86B4CD" w14:textId="77777777" w:rsidR="009F526F" w:rsidRDefault="009F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9C3A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14:paraId="10FE3C75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E162" w14:textId="77777777" w:rsidR="009F526F" w:rsidRDefault="009F526F">
      <w:r>
        <w:separator/>
      </w:r>
    </w:p>
  </w:footnote>
  <w:footnote w:type="continuationSeparator" w:id="0">
    <w:p w14:paraId="654DC929" w14:textId="77777777" w:rsidR="009F526F" w:rsidRDefault="009F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87D4" w14:textId="77777777" w:rsidR="00712ABF" w:rsidRDefault="009F52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A469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613C44E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675"/>
    <w:multiLevelType w:val="hybridMultilevel"/>
    <w:tmpl w:val="C5AE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862"/>
    <w:multiLevelType w:val="hybridMultilevel"/>
    <w:tmpl w:val="6B8A0E6A"/>
    <w:lvl w:ilvl="0" w:tplc="59F20A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BF"/>
    <w:rsid w:val="0000107B"/>
    <w:rsid w:val="00086DD5"/>
    <w:rsid w:val="000F56D0"/>
    <w:rsid w:val="00103910"/>
    <w:rsid w:val="00140D70"/>
    <w:rsid w:val="001734AD"/>
    <w:rsid w:val="00180E00"/>
    <w:rsid w:val="001F062C"/>
    <w:rsid w:val="002469DF"/>
    <w:rsid w:val="00300B38"/>
    <w:rsid w:val="00304027"/>
    <w:rsid w:val="003A4BD9"/>
    <w:rsid w:val="00413525"/>
    <w:rsid w:val="004311AB"/>
    <w:rsid w:val="004375BB"/>
    <w:rsid w:val="004D7AF4"/>
    <w:rsid w:val="00511184"/>
    <w:rsid w:val="00586992"/>
    <w:rsid w:val="00611116"/>
    <w:rsid w:val="00621792"/>
    <w:rsid w:val="006334B2"/>
    <w:rsid w:val="006A469F"/>
    <w:rsid w:val="006B14C3"/>
    <w:rsid w:val="00712ABF"/>
    <w:rsid w:val="00733125"/>
    <w:rsid w:val="00747B6E"/>
    <w:rsid w:val="007D3E0E"/>
    <w:rsid w:val="008D01D6"/>
    <w:rsid w:val="009446E4"/>
    <w:rsid w:val="009E7CB9"/>
    <w:rsid w:val="009F526F"/>
    <w:rsid w:val="00A8657E"/>
    <w:rsid w:val="00BC0F3F"/>
    <w:rsid w:val="00CC1B87"/>
    <w:rsid w:val="00CE5070"/>
    <w:rsid w:val="00D0645E"/>
    <w:rsid w:val="00D35ED5"/>
    <w:rsid w:val="00E3503E"/>
    <w:rsid w:val="00E76143"/>
    <w:rsid w:val="00EA2947"/>
    <w:rsid w:val="00EB47F0"/>
    <w:rsid w:val="00F26041"/>
    <w:rsid w:val="00F42C28"/>
    <w:rsid w:val="00F42F61"/>
    <w:rsid w:val="00F9074C"/>
    <w:rsid w:val="00FC0C10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50E8"/>
  <w15:docId w15:val="{2A0C196B-D262-41A5-A966-E0A848B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6A469F"/>
    <w:rPr>
      <w:spacing w:val="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6A469F"/>
    <w:rPr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1"/>
    <w:uiPriority w:val="99"/>
    <w:rsid w:val="006A469F"/>
    <w:rPr>
      <w:b/>
      <w:bCs/>
      <w:spacing w:val="69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6A469F"/>
    <w:pPr>
      <w:shd w:val="clear" w:color="auto" w:fill="FFFFFF"/>
      <w:spacing w:before="240" w:after="720" w:line="240" w:lineRule="atLeast"/>
    </w:pPr>
    <w:rPr>
      <w:spacing w:val="1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6A469F"/>
  </w:style>
  <w:style w:type="paragraph" w:customStyle="1" w:styleId="12">
    <w:name w:val="Заголовок №1"/>
    <w:basedOn w:val="a"/>
    <w:link w:val="11"/>
    <w:uiPriority w:val="99"/>
    <w:rsid w:val="006A469F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ConsPlusTitle">
    <w:name w:val="ConsPlusTitle"/>
    <w:rsid w:val="006A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A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 Николай Евгеньевич</dc:creator>
  <cp:lastModifiedBy>Николай Евгеньевич Гонобоблев</cp:lastModifiedBy>
  <cp:revision>3</cp:revision>
  <dcterms:created xsi:type="dcterms:W3CDTF">2021-10-04T13:57:00Z</dcterms:created>
  <dcterms:modified xsi:type="dcterms:W3CDTF">2021-10-04T14:56:00Z</dcterms:modified>
</cp:coreProperties>
</file>