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B" w:rsidRDefault="00C640FB">
      <w:pPr>
        <w:spacing w:before="76" w:after="76" w:line="240" w:lineRule="exact"/>
        <w:rPr>
          <w:sz w:val="19"/>
          <w:szCs w:val="19"/>
        </w:rPr>
      </w:pPr>
    </w:p>
    <w:p w:rsidR="00C35DFC" w:rsidRPr="00C35DFC" w:rsidRDefault="00C35DFC" w:rsidP="00C35DFC">
      <w:pPr>
        <w:widowControl/>
        <w:jc w:val="center"/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</w:pPr>
      <w:r w:rsidRPr="00C35DFC"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  <w:t>РОССИЙСКАЯ ФЕДЕРАЦИЯ</w:t>
      </w:r>
    </w:p>
    <w:p w:rsidR="00C35DFC" w:rsidRPr="00C35DFC" w:rsidRDefault="00C35DFC" w:rsidP="00C35DFC">
      <w:pPr>
        <w:widowControl/>
        <w:jc w:val="center"/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</w:pPr>
      <w:r w:rsidRPr="00C35DFC"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  <w:t>Калининградская область</w:t>
      </w:r>
    </w:p>
    <w:p w:rsidR="00C35DFC" w:rsidRPr="00C35DFC" w:rsidRDefault="00C35DFC" w:rsidP="00C35DFC">
      <w:pPr>
        <w:widowControl/>
        <w:jc w:val="center"/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</w:pPr>
      <w:r w:rsidRPr="00C35DFC">
        <w:rPr>
          <w:rFonts w:ascii="Georgia" w:eastAsia="Times New Roman" w:hAnsi="Georgia" w:cs="Times New Roman"/>
          <w:b/>
          <w:color w:val="auto"/>
          <w:sz w:val="28"/>
          <w:szCs w:val="28"/>
          <w:lang w:bidi="ar-SA"/>
        </w:rPr>
        <w:t xml:space="preserve">Администрация муниципального образования «Светлогорский городской округ» </w:t>
      </w:r>
    </w:p>
    <w:p w:rsidR="00C35DFC" w:rsidRPr="00C35DFC" w:rsidRDefault="00C35DFC" w:rsidP="00C35DFC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C35DFC" w:rsidRPr="00C35DFC" w:rsidRDefault="00C35DFC" w:rsidP="00C35DFC">
      <w:pPr>
        <w:widowControl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</w:p>
    <w:p w:rsidR="00C35DFC" w:rsidRPr="00C35DFC" w:rsidRDefault="00C35DFC" w:rsidP="00C35DFC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C35D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C35DFC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C35DFC" w:rsidRPr="00C35DFC" w:rsidRDefault="00C35DFC" w:rsidP="00C35D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5DFC" w:rsidRDefault="00C35DFC" w:rsidP="00C35D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35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 </w:t>
      </w:r>
      <w:r w:rsidR="008C5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01</w:t>
      </w:r>
      <w:r w:rsidRPr="00C35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» </w:t>
      </w:r>
      <w:r w:rsidR="008C5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апреля</w:t>
      </w:r>
      <w:r w:rsidRPr="00C35D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2020 года                  №  </w:t>
      </w:r>
      <w:r w:rsidR="008C544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243</w:t>
      </w:r>
    </w:p>
    <w:p w:rsidR="00C35DFC" w:rsidRPr="00C35DFC" w:rsidRDefault="00C35DFC" w:rsidP="00C35DFC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35DFC" w:rsidRPr="00C35DFC" w:rsidRDefault="00C35DFC" w:rsidP="00C35DFC">
      <w:pPr>
        <w:widowControl/>
        <w:ind w:left="360"/>
        <w:jc w:val="both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</w:p>
    <w:p w:rsidR="00C640FB" w:rsidRDefault="00F636B5">
      <w:pPr>
        <w:pStyle w:val="40"/>
        <w:shd w:val="clear" w:color="auto" w:fill="auto"/>
        <w:spacing w:before="0"/>
        <w:ind w:right="20"/>
      </w:pPr>
      <w:r>
        <w:t>Об определении мест и способов разведения костров, а также</w:t>
      </w:r>
      <w:r>
        <w:br/>
        <w:t>сжигания мусора, травы, листвы и иных отходов, материалов или</w:t>
      </w:r>
      <w:r>
        <w:br/>
        <w:t>изделий на территории муниципального образования</w:t>
      </w:r>
      <w:r>
        <w:br/>
        <w:t xml:space="preserve">«Светлогорский </w:t>
      </w:r>
      <w:r w:rsidR="00C35DFC">
        <w:t>городской округ</w:t>
      </w:r>
      <w:r>
        <w:t xml:space="preserve">» </w:t>
      </w:r>
    </w:p>
    <w:p w:rsidR="00C640FB" w:rsidRDefault="00F636B5">
      <w:pPr>
        <w:pStyle w:val="20"/>
        <w:shd w:val="clear" w:color="auto" w:fill="auto"/>
        <w:spacing w:before="0" w:after="272" w:line="320" w:lineRule="exact"/>
        <w:ind w:firstLine="820"/>
        <w:jc w:val="both"/>
      </w:pPr>
      <w:proofErr w:type="gramStart"/>
      <w: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20.09.2016 года № 947 «О внесении изменений в Правила противопожарного режима в Российской Федерации»,</w:t>
      </w:r>
      <w:r w:rsidR="00C35DFC">
        <w:t xml:space="preserve"> администрация муниципального образования «Светлогорский городской округ»</w:t>
      </w:r>
      <w:proofErr w:type="gramEnd"/>
    </w:p>
    <w:p w:rsidR="00C640FB" w:rsidRDefault="00F636B5" w:rsidP="00C35DFC">
      <w:pPr>
        <w:pStyle w:val="40"/>
        <w:shd w:val="clear" w:color="auto" w:fill="auto"/>
        <w:spacing w:before="0" w:after="0" w:line="280" w:lineRule="exact"/>
        <w:ind w:left="3820"/>
        <w:jc w:val="left"/>
      </w:pPr>
      <w:r>
        <w:rPr>
          <w:rStyle w:val="43pt"/>
          <w:b/>
          <w:bCs/>
        </w:rPr>
        <w:t>постановляет:</w:t>
      </w:r>
    </w:p>
    <w:p w:rsidR="00C640FB" w:rsidRDefault="00F636B5" w:rsidP="00C35DFC">
      <w:pPr>
        <w:pStyle w:val="20"/>
        <w:numPr>
          <w:ilvl w:val="0"/>
          <w:numId w:val="1"/>
        </w:numPr>
        <w:shd w:val="clear" w:color="auto" w:fill="auto"/>
        <w:tabs>
          <w:tab w:val="left" w:pos="802"/>
          <w:tab w:val="left" w:pos="7785"/>
        </w:tabs>
        <w:spacing w:before="0" w:after="0" w:line="320" w:lineRule="exact"/>
        <w:ind w:firstLine="520"/>
        <w:jc w:val="both"/>
      </w:pPr>
      <w:r>
        <w:t xml:space="preserve">Утвердить </w:t>
      </w:r>
      <w:r w:rsidR="00C35DFC">
        <w:t>«П</w:t>
      </w:r>
      <w:r>
        <w:t>орядок использования открытого огня и разведения костр</w:t>
      </w:r>
      <w:r w:rsidR="00C35DFC">
        <w:t>ов</w:t>
      </w:r>
      <w:r w:rsidR="0048443E">
        <w:t xml:space="preserve">, </w:t>
      </w:r>
      <w:r w:rsidR="00C35DFC">
        <w:t xml:space="preserve">а также </w:t>
      </w:r>
      <w:r w:rsidR="00C35DFC" w:rsidRPr="00C35DFC">
        <w:t>сжигания мусора, травы, листвы</w:t>
      </w:r>
      <w:r w:rsidR="00C35DFC">
        <w:t xml:space="preserve"> и иных отходов, материалов или </w:t>
      </w:r>
      <w:r w:rsidR="00C35DFC" w:rsidRPr="00C35DFC">
        <w:t>изделий</w:t>
      </w:r>
      <w:r w:rsidR="00C35DFC">
        <w:t xml:space="preserve"> на территории муниципального </w:t>
      </w:r>
      <w:r>
        <w:t>образования</w:t>
      </w:r>
      <w:r w:rsidR="00C35DFC">
        <w:t xml:space="preserve"> </w:t>
      </w:r>
      <w:r>
        <w:t xml:space="preserve">«Светлогорский </w:t>
      </w:r>
      <w:r w:rsidR="00C35DFC">
        <w:t>городской округ»</w:t>
      </w:r>
      <w:r w:rsidR="0048443E">
        <w:t xml:space="preserve"> </w:t>
      </w:r>
      <w:proofErr w:type="gramStart"/>
      <w:r w:rsidR="0048443E">
        <w:t>согласно Приложения</w:t>
      </w:r>
      <w:proofErr w:type="gramEnd"/>
      <w:r w:rsidR="0048443E">
        <w:t xml:space="preserve"> № 1.</w:t>
      </w:r>
    </w:p>
    <w:p w:rsidR="00C640FB" w:rsidRDefault="00F636B5" w:rsidP="00C35DFC">
      <w:pPr>
        <w:pStyle w:val="20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320" w:lineRule="exact"/>
        <w:ind w:firstLine="380"/>
        <w:jc w:val="both"/>
      </w:pPr>
      <w:r>
        <w:t>Настоящее постановление вступает в силу со дня опубликования в газете «Вестник Светлогорска» и подлежит размещению на официальном сайте</w:t>
      </w:r>
      <w:r>
        <w:tab/>
        <w:t>администрации</w:t>
      </w:r>
      <w:r>
        <w:tab/>
        <w:t>муниципального</w:t>
      </w:r>
      <w:r>
        <w:tab/>
        <w:t>образования</w:t>
      </w:r>
    </w:p>
    <w:p w:rsidR="00C640FB" w:rsidRDefault="00F636B5" w:rsidP="00C35DFC">
      <w:pPr>
        <w:pStyle w:val="20"/>
        <w:shd w:val="clear" w:color="auto" w:fill="auto"/>
        <w:spacing w:before="0" w:after="0" w:line="320" w:lineRule="exact"/>
        <w:jc w:val="both"/>
      </w:pPr>
      <w:r>
        <w:t xml:space="preserve">«Светлогорский </w:t>
      </w:r>
      <w:r w:rsidR="00C35DFC">
        <w:t>городской округ</w:t>
      </w:r>
      <w:r>
        <w:t xml:space="preserve">» </w:t>
      </w:r>
    </w:p>
    <w:p w:rsidR="0048443E" w:rsidRDefault="00F636B5" w:rsidP="0048443E">
      <w:pPr>
        <w:pStyle w:val="20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603" w:line="320" w:lineRule="exact"/>
        <w:ind w:firstLine="380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возлагаю на начальника отдела ГО и ЧС администрации муниципального образования «Светлогорский </w:t>
      </w:r>
      <w:r w:rsidR="00C35DFC">
        <w:t>городской округ</w:t>
      </w:r>
      <w:r>
        <w:t>» Л.Л. Львова.</w:t>
      </w:r>
    </w:p>
    <w:p w:rsidR="0048443E" w:rsidRDefault="0048443E" w:rsidP="0048443E">
      <w:pPr>
        <w:pStyle w:val="20"/>
        <w:tabs>
          <w:tab w:val="left" w:pos="730"/>
        </w:tabs>
        <w:spacing w:before="0" w:after="0" w:line="320" w:lineRule="exact"/>
        <w:jc w:val="both"/>
      </w:pPr>
    </w:p>
    <w:p w:rsidR="0048443E" w:rsidRDefault="0048443E" w:rsidP="0048443E">
      <w:pPr>
        <w:pStyle w:val="20"/>
        <w:tabs>
          <w:tab w:val="left" w:pos="730"/>
        </w:tabs>
        <w:spacing w:before="0" w:after="0" w:line="320" w:lineRule="exact"/>
        <w:jc w:val="both"/>
      </w:pPr>
      <w:r>
        <w:t xml:space="preserve">Глава администрации </w:t>
      </w:r>
    </w:p>
    <w:p w:rsidR="0048443E" w:rsidRDefault="0048443E" w:rsidP="0048443E">
      <w:pPr>
        <w:pStyle w:val="20"/>
        <w:tabs>
          <w:tab w:val="left" w:pos="730"/>
        </w:tabs>
        <w:spacing w:before="0" w:after="0" w:line="320" w:lineRule="exact"/>
        <w:jc w:val="both"/>
      </w:pPr>
      <w:r>
        <w:t xml:space="preserve">муниципального образования </w:t>
      </w:r>
    </w:p>
    <w:p w:rsidR="0048443E" w:rsidRDefault="0048443E" w:rsidP="0048443E">
      <w:pPr>
        <w:pStyle w:val="20"/>
        <w:shd w:val="clear" w:color="auto" w:fill="auto"/>
        <w:tabs>
          <w:tab w:val="left" w:pos="730"/>
        </w:tabs>
        <w:spacing w:before="0" w:after="0" w:line="320" w:lineRule="exact"/>
        <w:jc w:val="both"/>
      </w:pPr>
      <w:r>
        <w:t>«Светлогорский городской округ»                                           В.В. Бондаренко</w:t>
      </w:r>
    </w:p>
    <w:p w:rsidR="0048443E" w:rsidRDefault="0048443E" w:rsidP="0048443E">
      <w:pPr>
        <w:pStyle w:val="20"/>
        <w:shd w:val="clear" w:color="auto" w:fill="auto"/>
        <w:tabs>
          <w:tab w:val="left" w:pos="730"/>
        </w:tabs>
        <w:spacing w:before="0" w:after="603" w:line="320" w:lineRule="exact"/>
        <w:jc w:val="both"/>
      </w:pPr>
    </w:p>
    <w:p w:rsidR="0048443E" w:rsidRDefault="0048443E" w:rsidP="0048443E">
      <w:pPr>
        <w:pStyle w:val="20"/>
        <w:shd w:val="clear" w:color="auto" w:fill="auto"/>
        <w:tabs>
          <w:tab w:val="left" w:pos="730"/>
        </w:tabs>
        <w:spacing w:before="0" w:after="603" w:line="320" w:lineRule="exact"/>
        <w:jc w:val="both"/>
      </w:pPr>
    </w:p>
    <w:p w:rsidR="0048443E" w:rsidRPr="00484B29" w:rsidRDefault="0048443E" w:rsidP="0048443E">
      <w:pPr>
        <w:pStyle w:val="20"/>
        <w:shd w:val="clear" w:color="auto" w:fill="auto"/>
        <w:tabs>
          <w:tab w:val="left" w:pos="1804"/>
        </w:tabs>
        <w:spacing w:before="0" w:after="0" w:line="324" w:lineRule="exact"/>
        <w:ind w:firstLine="4760"/>
        <w:jc w:val="left"/>
        <w:rPr>
          <w:sz w:val="24"/>
          <w:szCs w:val="24"/>
        </w:rPr>
      </w:pPr>
      <w:r w:rsidRPr="0048443E">
        <w:rPr>
          <w:sz w:val="24"/>
          <w:szCs w:val="24"/>
        </w:rPr>
        <w:lastRenderedPageBreak/>
        <w:t xml:space="preserve">                  </w:t>
      </w:r>
      <w:r w:rsidRPr="00484B29">
        <w:rPr>
          <w:sz w:val="24"/>
          <w:szCs w:val="24"/>
        </w:rPr>
        <w:t xml:space="preserve">Приложение №1 </w:t>
      </w:r>
    </w:p>
    <w:p w:rsidR="0048443E" w:rsidRPr="0048443E" w:rsidRDefault="0048443E" w:rsidP="0048443E">
      <w:pPr>
        <w:pStyle w:val="20"/>
        <w:shd w:val="clear" w:color="auto" w:fill="auto"/>
        <w:tabs>
          <w:tab w:val="left" w:pos="1804"/>
        </w:tabs>
        <w:spacing w:before="0" w:after="0" w:line="324" w:lineRule="exact"/>
        <w:jc w:val="left"/>
        <w:rPr>
          <w:sz w:val="24"/>
          <w:szCs w:val="24"/>
        </w:rPr>
      </w:pPr>
      <w:r w:rsidRPr="0048443E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</w:t>
      </w:r>
      <w:r w:rsidRPr="0048443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Pr="0048443E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48443E">
        <w:rPr>
          <w:sz w:val="24"/>
          <w:szCs w:val="24"/>
        </w:rPr>
        <w:t xml:space="preserve"> </w:t>
      </w:r>
      <w:r w:rsidR="00F636B5" w:rsidRPr="0048443E">
        <w:rPr>
          <w:sz w:val="24"/>
          <w:szCs w:val="24"/>
        </w:rPr>
        <w:t>администрации</w:t>
      </w:r>
    </w:p>
    <w:p w:rsidR="0048443E" w:rsidRPr="0048443E" w:rsidRDefault="00F636B5" w:rsidP="0048443E">
      <w:pPr>
        <w:pStyle w:val="20"/>
        <w:shd w:val="clear" w:color="auto" w:fill="auto"/>
        <w:tabs>
          <w:tab w:val="left" w:pos="1804"/>
        </w:tabs>
        <w:spacing w:before="0" w:after="0" w:line="324" w:lineRule="exact"/>
        <w:jc w:val="left"/>
        <w:rPr>
          <w:sz w:val="24"/>
          <w:szCs w:val="24"/>
        </w:rPr>
      </w:pPr>
      <w:r w:rsidRPr="0048443E">
        <w:rPr>
          <w:sz w:val="24"/>
          <w:szCs w:val="24"/>
        </w:rPr>
        <w:t xml:space="preserve"> </w:t>
      </w:r>
      <w:r w:rsidR="0048443E" w:rsidRPr="0048443E">
        <w:rPr>
          <w:sz w:val="24"/>
          <w:szCs w:val="24"/>
        </w:rPr>
        <w:t xml:space="preserve">                                                                </w:t>
      </w:r>
      <w:r w:rsidR="0048443E">
        <w:rPr>
          <w:sz w:val="24"/>
          <w:szCs w:val="24"/>
        </w:rPr>
        <w:t xml:space="preserve">               </w:t>
      </w:r>
      <w:r w:rsidR="0048443E" w:rsidRPr="0048443E">
        <w:rPr>
          <w:sz w:val="24"/>
          <w:szCs w:val="24"/>
        </w:rPr>
        <w:t xml:space="preserve"> </w:t>
      </w:r>
      <w:r w:rsidR="0048443E">
        <w:rPr>
          <w:sz w:val="24"/>
          <w:szCs w:val="24"/>
        </w:rPr>
        <w:t xml:space="preserve">         </w:t>
      </w:r>
      <w:r w:rsidR="0048443E" w:rsidRPr="0048443E">
        <w:rPr>
          <w:sz w:val="24"/>
          <w:szCs w:val="24"/>
        </w:rPr>
        <w:t>муниципального образования</w:t>
      </w:r>
    </w:p>
    <w:p w:rsidR="00C640FB" w:rsidRDefault="0048443E" w:rsidP="0048443E">
      <w:pPr>
        <w:pStyle w:val="20"/>
        <w:shd w:val="clear" w:color="auto" w:fill="auto"/>
        <w:tabs>
          <w:tab w:val="left" w:pos="1804"/>
        </w:tabs>
        <w:spacing w:before="0" w:after="0" w:line="324" w:lineRule="exact"/>
        <w:jc w:val="left"/>
      </w:pPr>
      <w:r w:rsidRPr="0048443E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48443E">
        <w:rPr>
          <w:sz w:val="24"/>
          <w:szCs w:val="24"/>
        </w:rPr>
        <w:t xml:space="preserve"> «Светлогорский городской округ</w:t>
      </w:r>
      <w:r w:rsidRPr="0048443E">
        <w:t>»</w:t>
      </w:r>
    </w:p>
    <w:p w:rsidR="0048443E" w:rsidRPr="0048443E" w:rsidRDefault="0048443E" w:rsidP="0048443E">
      <w:pPr>
        <w:pStyle w:val="20"/>
        <w:shd w:val="clear" w:color="auto" w:fill="auto"/>
        <w:tabs>
          <w:tab w:val="left" w:pos="1804"/>
        </w:tabs>
        <w:spacing w:before="0" w:after="0" w:line="324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48443E">
        <w:rPr>
          <w:sz w:val="24"/>
          <w:szCs w:val="24"/>
        </w:rPr>
        <w:t xml:space="preserve">от « </w:t>
      </w:r>
      <w:r w:rsidR="008C544F">
        <w:rPr>
          <w:sz w:val="24"/>
          <w:szCs w:val="24"/>
        </w:rPr>
        <w:t>01</w:t>
      </w:r>
      <w:r w:rsidRPr="0048443E">
        <w:rPr>
          <w:sz w:val="24"/>
          <w:szCs w:val="24"/>
        </w:rPr>
        <w:t xml:space="preserve"> » </w:t>
      </w:r>
      <w:r w:rsidR="008C544F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 xml:space="preserve"> 2020 г. № </w:t>
      </w:r>
      <w:r w:rsidR="008C544F">
        <w:rPr>
          <w:sz w:val="24"/>
          <w:szCs w:val="24"/>
        </w:rPr>
        <w:t>243</w:t>
      </w:r>
    </w:p>
    <w:p w:rsidR="00C35DFC" w:rsidRPr="0048443E" w:rsidRDefault="00C35DFC" w:rsidP="0048443E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</w:p>
    <w:p w:rsidR="00C35DFC" w:rsidRPr="0048443E" w:rsidRDefault="00C35DFC" w:rsidP="0048443E">
      <w:pPr>
        <w:pStyle w:val="50"/>
        <w:shd w:val="clear" w:color="auto" w:fill="auto"/>
        <w:spacing w:before="0"/>
        <w:ind w:left="20"/>
        <w:rPr>
          <w:sz w:val="24"/>
          <w:szCs w:val="24"/>
        </w:rPr>
      </w:pPr>
      <w:bookmarkStart w:id="0" w:name="_GoBack"/>
      <w:bookmarkEnd w:id="0"/>
    </w:p>
    <w:p w:rsidR="00C35DFC" w:rsidRDefault="00C35DFC">
      <w:pPr>
        <w:pStyle w:val="50"/>
        <w:shd w:val="clear" w:color="auto" w:fill="auto"/>
        <w:spacing w:before="0"/>
        <w:ind w:left="20"/>
      </w:pPr>
    </w:p>
    <w:p w:rsidR="00C640FB" w:rsidRDefault="00F636B5" w:rsidP="0048443E">
      <w:pPr>
        <w:pStyle w:val="50"/>
        <w:shd w:val="clear" w:color="auto" w:fill="auto"/>
        <w:spacing w:before="0" w:line="240" w:lineRule="auto"/>
        <w:ind w:left="20"/>
      </w:pPr>
      <w:r>
        <w:t>ПОРЯДОК</w:t>
      </w:r>
    </w:p>
    <w:p w:rsidR="0048443E" w:rsidRDefault="00F636B5" w:rsidP="0048443E">
      <w:pPr>
        <w:pStyle w:val="40"/>
        <w:shd w:val="clear" w:color="auto" w:fill="auto"/>
        <w:spacing w:before="0" w:after="0" w:line="240" w:lineRule="auto"/>
        <w:ind w:left="20"/>
      </w:pPr>
      <w:r>
        <w:t>использования открытого огня и разведения костров</w:t>
      </w:r>
      <w:r w:rsidR="00C35DFC">
        <w:t>,</w:t>
      </w:r>
      <w:r w:rsidR="00C35DFC" w:rsidRPr="00C35DFC">
        <w:rPr>
          <w:rFonts w:ascii="Tahoma" w:eastAsia="Tahoma" w:hAnsi="Tahoma" w:cs="Tahoma"/>
          <w:b w:val="0"/>
          <w:bCs w:val="0"/>
          <w:sz w:val="24"/>
          <w:szCs w:val="24"/>
        </w:rPr>
        <w:t xml:space="preserve"> </w:t>
      </w:r>
      <w:r w:rsidR="00C35DFC" w:rsidRPr="00C35DFC">
        <w:t>а также</w:t>
      </w:r>
      <w:r w:rsidR="00C35DFC" w:rsidRPr="00C35DFC">
        <w:br/>
        <w:t>сжигания мусора, травы, листвы и иных отходов, материалов или</w:t>
      </w:r>
      <w:r w:rsidR="00C35DFC" w:rsidRPr="00C35DFC">
        <w:br/>
        <w:t>изделий</w:t>
      </w:r>
      <w:r w:rsidR="00C35DFC">
        <w:t xml:space="preserve"> на </w:t>
      </w:r>
      <w:r>
        <w:t xml:space="preserve">территории муниципального образования </w:t>
      </w:r>
      <w:r w:rsidR="0048443E">
        <w:t xml:space="preserve"> </w:t>
      </w:r>
    </w:p>
    <w:p w:rsidR="00C640FB" w:rsidRDefault="00F636B5" w:rsidP="0048443E">
      <w:pPr>
        <w:pStyle w:val="40"/>
        <w:shd w:val="clear" w:color="auto" w:fill="auto"/>
        <w:spacing w:before="0" w:after="0" w:line="240" w:lineRule="auto"/>
        <w:ind w:left="20"/>
      </w:pPr>
      <w:r>
        <w:t xml:space="preserve">«Светлогорский </w:t>
      </w:r>
      <w:r w:rsidR="00C35DFC">
        <w:t>городской округ</w:t>
      </w:r>
      <w:r>
        <w:t>»</w:t>
      </w:r>
    </w:p>
    <w:p w:rsidR="0048443E" w:rsidRDefault="0048443E" w:rsidP="0048443E">
      <w:pPr>
        <w:pStyle w:val="40"/>
        <w:shd w:val="clear" w:color="auto" w:fill="auto"/>
        <w:spacing w:before="0" w:after="0" w:line="240" w:lineRule="auto"/>
        <w:ind w:left="20"/>
      </w:pPr>
    </w:p>
    <w:p w:rsidR="00C640FB" w:rsidRDefault="00F636B5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0" w:lineRule="exact"/>
        <w:ind w:firstLine="460"/>
        <w:jc w:val="both"/>
      </w:pPr>
      <w:r>
        <w:t>Настоящий Порядок использования открытого огня и разведения костров</w:t>
      </w:r>
      <w:r w:rsidR="0048443E">
        <w:t>,</w:t>
      </w:r>
      <w:r w:rsidR="0048443E" w:rsidRPr="0048443E">
        <w:rPr>
          <w:rFonts w:ascii="Tahoma" w:eastAsia="Tahoma" w:hAnsi="Tahoma" w:cs="Tahoma"/>
          <w:sz w:val="24"/>
          <w:szCs w:val="24"/>
        </w:rPr>
        <w:t xml:space="preserve"> </w:t>
      </w:r>
      <w:r w:rsidR="0048443E">
        <w:t xml:space="preserve">а также </w:t>
      </w:r>
      <w:r w:rsidR="0048443E" w:rsidRPr="0048443E">
        <w:t>сжигания мусора, травы, листвы</w:t>
      </w:r>
      <w:r w:rsidR="0048443E">
        <w:t xml:space="preserve"> и иных отходов, материалов или </w:t>
      </w:r>
      <w:r w:rsidR="0048443E" w:rsidRPr="0048443E">
        <w:t>изделий</w:t>
      </w:r>
      <w:r>
        <w:t xml:space="preserve"> на территории муниципального образования «Светлогорский </w:t>
      </w:r>
      <w:r w:rsidR="00C35DFC">
        <w:t>городской округ</w:t>
      </w:r>
      <w:proofErr w:type="gramStart"/>
      <w:r>
        <w:t>»(</w:t>
      </w:r>
      <w:proofErr w:type="gramEnd"/>
      <w:r>
        <w:t xml:space="preserve">далее - Порядок) устанавливает обязательные требования пожарной безопасности к использованию открытого огня и разведению костров на территории муниципального образования «Светлогорский </w:t>
      </w:r>
      <w:r w:rsidR="00C35DFC">
        <w:t>городской округ</w:t>
      </w:r>
      <w:r>
        <w:t>» (далее — использование открытого огня).</w:t>
      </w:r>
    </w:p>
    <w:p w:rsidR="00C640FB" w:rsidRDefault="00F636B5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0" w:lineRule="exact"/>
        <w:ind w:firstLine="460"/>
        <w:jc w:val="both"/>
      </w:pPr>
      <w: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640FB" w:rsidRDefault="00F636B5">
      <w:pPr>
        <w:pStyle w:val="20"/>
        <w:shd w:val="clear" w:color="auto" w:fill="auto"/>
        <w:tabs>
          <w:tab w:val="left" w:pos="756"/>
        </w:tabs>
        <w:spacing w:before="0" w:after="0" w:line="320" w:lineRule="exact"/>
        <w:ind w:firstLine="460"/>
        <w:jc w:val="both"/>
      </w:pPr>
      <w:proofErr w:type="gramStart"/>
      <w:r>
        <w:t>а)</w:t>
      </w:r>
      <w:r>
        <w:tab/>
        <w:t>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</w:t>
      </w:r>
      <w:proofErr w:type="gramEnd"/>
      <w:r>
        <w:t xml:space="preserve"> более 1 куб. метра;</w:t>
      </w:r>
    </w:p>
    <w:p w:rsidR="00C640FB" w:rsidRDefault="00F636B5">
      <w:pPr>
        <w:pStyle w:val="20"/>
        <w:shd w:val="clear" w:color="auto" w:fill="auto"/>
        <w:spacing w:before="0" w:after="0" w:line="320" w:lineRule="exact"/>
        <w:ind w:firstLine="460"/>
        <w:jc w:val="both"/>
      </w:pPr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— от хвойного леса или отдельно растущих хвойных деревьев и молодняка и 30 метров — от лиственного леса или отдельно растущих групп лиственных деревьев;</w:t>
      </w:r>
    </w:p>
    <w:p w:rsidR="00C640FB" w:rsidRDefault="00F636B5">
      <w:pPr>
        <w:pStyle w:val="20"/>
        <w:shd w:val="clear" w:color="auto" w:fill="auto"/>
        <w:tabs>
          <w:tab w:val="left" w:pos="774"/>
        </w:tabs>
        <w:spacing w:before="0" w:after="0" w:line="320" w:lineRule="exact"/>
        <w:ind w:firstLine="460"/>
        <w:jc w:val="both"/>
      </w:pPr>
      <w:r>
        <w:t>в)</w:t>
      </w:r>
      <w:r>
        <w:tab/>
        <w:t>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640FB" w:rsidRDefault="00F636B5">
      <w:pPr>
        <w:pStyle w:val="20"/>
        <w:shd w:val="clear" w:color="auto" w:fill="auto"/>
        <w:spacing w:before="0" w:after="0" w:line="320" w:lineRule="exact"/>
        <w:ind w:firstLine="46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82618" w:rsidRPr="00C82618" w:rsidRDefault="00F636B5" w:rsidP="00C82618">
      <w:pPr>
        <w:pStyle w:val="20"/>
        <w:numPr>
          <w:ilvl w:val="0"/>
          <w:numId w:val="2"/>
        </w:numPr>
        <w:shd w:val="clear" w:color="auto" w:fill="auto"/>
        <w:tabs>
          <w:tab w:val="left" w:pos="717"/>
        </w:tabs>
        <w:spacing w:before="0" w:after="0" w:line="320" w:lineRule="exact"/>
        <w:ind w:firstLine="440"/>
        <w:jc w:val="both"/>
        <w:rPr>
          <w:color w:val="auto"/>
        </w:rPr>
      </w:pPr>
      <w:r>
        <w:t xml:space="preserve">При использовании открытого огня в металлической емкости или емкости, выполненной из иных негорючих материалов, исключающей </w:t>
      </w:r>
      <w:r>
        <w:lastRenderedPageBreak/>
        <w:t>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  <w:r w:rsidR="00C82618" w:rsidRPr="00C82618">
        <w:t xml:space="preserve"> В </w:t>
      </w:r>
      <w:proofErr w:type="gramStart"/>
      <w:r w:rsidR="00C82618" w:rsidRPr="00C82618">
        <w:t>целях</w:t>
      </w:r>
      <w:proofErr w:type="gramEnd"/>
      <w:r w:rsidR="00C82618" w:rsidRPr="00C82618">
        <w:t xml:space="preserve">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82618" w:rsidRPr="00C82618" w:rsidRDefault="00C82618" w:rsidP="00C82618">
      <w:pPr>
        <w:numPr>
          <w:ilvl w:val="0"/>
          <w:numId w:val="2"/>
        </w:numPr>
        <w:tabs>
          <w:tab w:val="left" w:pos="717"/>
        </w:tabs>
        <w:spacing w:line="320" w:lineRule="exact"/>
        <w:ind w:firstLine="3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82618">
        <w:rPr>
          <w:rFonts w:ascii="Times New Roman" w:eastAsia="Times New Roman" w:hAnsi="Times New Roman" w:cs="Times New Roman"/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— до 2 метров.</w:t>
      </w:r>
      <w:proofErr w:type="gramEnd"/>
    </w:p>
    <w:p w:rsidR="00C82618" w:rsidRPr="00C82618" w:rsidRDefault="00C82618" w:rsidP="00C82618">
      <w:pPr>
        <w:numPr>
          <w:ilvl w:val="0"/>
          <w:numId w:val="2"/>
        </w:numPr>
        <w:tabs>
          <w:tab w:val="left" w:pos="717"/>
        </w:tabs>
        <w:spacing w:line="320" w:lineRule="exact"/>
        <w:ind w:firstLine="3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C82618">
        <w:rPr>
          <w:rFonts w:ascii="Times New Roman" w:eastAsia="Times New Roman" w:hAnsi="Times New Roman" w:cs="Times New Roman"/>
          <w:sz w:val="28"/>
          <w:szCs w:val="28"/>
        </w:rPr>
        <w:t>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</w:t>
      </w:r>
      <w:proofErr w:type="gramEnd"/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82618" w:rsidRPr="00C82618" w:rsidRDefault="00C82618" w:rsidP="00C82618">
      <w:pPr>
        <w:numPr>
          <w:ilvl w:val="0"/>
          <w:numId w:val="2"/>
        </w:numPr>
        <w:tabs>
          <w:tab w:val="left" w:pos="717"/>
        </w:tabs>
        <w:spacing w:line="320" w:lineRule="exact"/>
        <w:ind w:firstLine="3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>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 № 645 «Об утверждении норм пожарной безопасности «Обучение мерам пожарной безопасности работников организаций».</w:t>
      </w:r>
    </w:p>
    <w:p w:rsidR="00C82618" w:rsidRPr="00C82618" w:rsidRDefault="00C82618" w:rsidP="00C82618">
      <w:pPr>
        <w:numPr>
          <w:ilvl w:val="0"/>
          <w:numId w:val="2"/>
        </w:numPr>
        <w:tabs>
          <w:tab w:val="left" w:pos="717"/>
        </w:tabs>
        <w:spacing w:line="320" w:lineRule="exact"/>
        <w:ind w:firstLine="3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C8261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 нераспространением горения (тления) за пределы очаговой зоны.</w:t>
      </w:r>
    </w:p>
    <w:p w:rsidR="00C82618" w:rsidRPr="00C82618" w:rsidRDefault="00C82618" w:rsidP="00C82618">
      <w:pPr>
        <w:numPr>
          <w:ilvl w:val="0"/>
          <w:numId w:val="2"/>
        </w:numPr>
        <w:tabs>
          <w:tab w:val="left" w:pos="764"/>
        </w:tabs>
        <w:spacing w:line="320" w:lineRule="exact"/>
        <w:ind w:firstLine="362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>Использование открытого огня запрещается:</w:t>
      </w: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на торфяных почвах;</w:t>
      </w:r>
    </w:p>
    <w:p w:rsidR="00C82618" w:rsidRPr="00C82618" w:rsidRDefault="00C82618" w:rsidP="00C82618">
      <w:pPr>
        <w:spacing w:line="320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территории особого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противопожарного режима;</w:t>
      </w: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при поступившей информации о приближающихся неблагоприятных или опасных для жизнедеятельности людей метеорологических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>условиях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, связанных с сильными порывами ветра;</w:t>
      </w: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под кронами деревьев хвойных пород;</w:t>
      </w: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при скорости ветра, превышающей значение 10 метров в секунду. </w:t>
      </w: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9.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C82618">
        <w:rPr>
          <w:rFonts w:ascii="Times New Roman" w:eastAsia="Times New Roman" w:hAnsi="Times New Roman" w:cs="Times New Roman"/>
          <w:sz w:val="28"/>
          <w:szCs w:val="28"/>
        </w:rPr>
        <w:t>процессе</w:t>
      </w:r>
      <w:proofErr w:type="gramEnd"/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открытого огня </w:t>
      </w:r>
      <w:r w:rsidRPr="00C82618">
        <w:rPr>
          <w:rFonts w:ascii="Times New Roman" w:eastAsia="Times New Roman" w:hAnsi="Times New Roman" w:cs="Times New Roman"/>
          <w:b/>
          <w:sz w:val="28"/>
          <w:szCs w:val="28"/>
        </w:rPr>
        <w:t>запрещается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82618" w:rsidRPr="00C82618" w:rsidRDefault="00C82618" w:rsidP="00C82618">
      <w:pPr>
        <w:tabs>
          <w:tab w:val="left" w:pos="445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82618" w:rsidRPr="00C82618" w:rsidRDefault="00C82618" w:rsidP="00C82618">
      <w:pPr>
        <w:tabs>
          <w:tab w:val="left" w:pos="445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82618" w:rsidRPr="00C82618" w:rsidRDefault="00C82618" w:rsidP="00C82618">
      <w:pPr>
        <w:tabs>
          <w:tab w:val="left" w:pos="445"/>
        </w:tabs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82618" w:rsidRPr="00C82618" w:rsidRDefault="00C82618" w:rsidP="00C82618">
      <w:pPr>
        <w:pStyle w:val="a4"/>
        <w:numPr>
          <w:ilvl w:val="0"/>
          <w:numId w:val="4"/>
        </w:numPr>
        <w:tabs>
          <w:tab w:val="left" w:pos="424"/>
        </w:tabs>
        <w:spacing w:line="320" w:lineRule="exact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4B29" w:rsidRDefault="00484B29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84B29" w:rsidRDefault="00484B29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C82618" w:rsidRPr="00C82618" w:rsidRDefault="00C82618" w:rsidP="00C82618">
      <w:pPr>
        <w:tabs>
          <w:tab w:val="left" w:pos="424"/>
        </w:tabs>
        <w:spacing w:line="32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  <w:r w:rsidR="00484B29" w:rsidRPr="00484B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B29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5989320" cy="235992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3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618" w:rsidRPr="00C82618" w:rsidRDefault="00C82618" w:rsidP="00C82618">
      <w:pPr>
        <w:spacing w:line="324" w:lineRule="exact"/>
        <w:ind w:right="30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>Высота точки размещения горючих материалов в месте использования открытого огня над уровнем</w:t>
      </w:r>
    </w:p>
    <w:p w:rsidR="00484B29" w:rsidRPr="00C82618" w:rsidRDefault="00C82618" w:rsidP="00C82618">
      <w:pPr>
        <w:tabs>
          <w:tab w:val="left" w:pos="6617"/>
          <w:tab w:val="left" w:pos="7204"/>
          <w:tab w:val="left" w:pos="7823"/>
          <w:tab w:val="left" w:pos="8395"/>
          <w:tab w:val="left" w:pos="9040"/>
        </w:tabs>
        <w:spacing w:after="120"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земли, </w:t>
      </w:r>
      <w:proofErr w:type="gramStart"/>
      <w:r w:rsidRPr="00C8261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84B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ab/>
      </w:r>
      <w:r w:rsidR="00484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ab/>
        <w:t>1,5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ab/>
      </w:r>
      <w:r w:rsidR="00484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ab/>
        <w:t>2,5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ab/>
      </w:r>
      <w:r w:rsidR="00484B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82618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484B29" w:rsidRDefault="00C82618" w:rsidP="00C82618">
      <w:pPr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Минимальный допустимый радиус зоны очистки </w:t>
      </w:r>
    </w:p>
    <w:p w:rsidR="00484B29" w:rsidRDefault="00C82618" w:rsidP="00C82618">
      <w:pPr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от места сжигания хвороста, лесной подстилки, </w:t>
      </w:r>
    </w:p>
    <w:p w:rsidR="00484B29" w:rsidRDefault="00C82618" w:rsidP="00C82618">
      <w:pPr>
        <w:spacing w:line="32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сухой травы, валежника, порубочных остатков, </w:t>
      </w:r>
    </w:p>
    <w:p w:rsidR="00C82618" w:rsidRPr="00C82618" w:rsidRDefault="00C82618" w:rsidP="00C82618">
      <w:pPr>
        <w:spacing w:line="324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82618">
        <w:rPr>
          <w:rFonts w:ascii="Times New Roman" w:eastAsia="Times New Roman" w:hAnsi="Times New Roman" w:cs="Times New Roman"/>
          <w:sz w:val="28"/>
          <w:szCs w:val="28"/>
        </w:rPr>
        <w:t xml:space="preserve">других горючих материалов, </w:t>
      </w:r>
      <w:proofErr w:type="gramStart"/>
      <w:r w:rsidRPr="00C8261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84B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15     20     25    30     40</w:t>
      </w:r>
    </w:p>
    <w:p w:rsidR="00C640FB" w:rsidRDefault="00C640FB">
      <w:pPr>
        <w:pStyle w:val="20"/>
        <w:shd w:val="clear" w:color="auto" w:fill="auto"/>
        <w:spacing w:before="0" w:after="0" w:line="324" w:lineRule="exact"/>
        <w:jc w:val="both"/>
      </w:pPr>
    </w:p>
    <w:p w:rsidR="00484B29" w:rsidRDefault="00484B29">
      <w:pPr>
        <w:pStyle w:val="20"/>
        <w:shd w:val="clear" w:color="auto" w:fill="auto"/>
        <w:spacing w:before="0" w:after="0" w:line="324" w:lineRule="exact"/>
        <w:jc w:val="both"/>
      </w:pPr>
    </w:p>
    <w:p w:rsidR="00484B29" w:rsidRDefault="00484B29">
      <w:pPr>
        <w:pStyle w:val="20"/>
        <w:shd w:val="clear" w:color="auto" w:fill="auto"/>
        <w:spacing w:before="0" w:after="0" w:line="324" w:lineRule="exact"/>
        <w:jc w:val="both"/>
      </w:pPr>
      <w:r>
        <w:rPr>
          <w:noProof/>
          <w:lang w:bidi="ar-SA"/>
        </w:rPr>
        <w:drawing>
          <wp:inline distT="0" distB="0" distL="0" distR="0">
            <wp:extent cx="5989320" cy="23599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235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4B29" w:rsidSect="00C35DFC">
      <w:pgSz w:w="11900" w:h="16840"/>
      <w:pgMar w:top="1064" w:right="1121" w:bottom="1212" w:left="13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4D6" w:rsidRDefault="006F54D6">
      <w:r>
        <w:separator/>
      </w:r>
    </w:p>
  </w:endnote>
  <w:endnote w:type="continuationSeparator" w:id="0">
    <w:p w:rsidR="006F54D6" w:rsidRDefault="006F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4D6" w:rsidRDefault="006F54D6"/>
  </w:footnote>
  <w:footnote w:type="continuationSeparator" w:id="0">
    <w:p w:rsidR="006F54D6" w:rsidRDefault="006F54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017"/>
    <w:multiLevelType w:val="multilevel"/>
    <w:tmpl w:val="0BBED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C71BB6"/>
    <w:multiLevelType w:val="hybridMultilevel"/>
    <w:tmpl w:val="E6F2597A"/>
    <w:lvl w:ilvl="0" w:tplc="3CBC5B9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48AD"/>
    <w:multiLevelType w:val="multilevel"/>
    <w:tmpl w:val="95CE7C8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65726A"/>
    <w:multiLevelType w:val="multilevel"/>
    <w:tmpl w:val="1DACB4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B"/>
    <w:rsid w:val="0048443E"/>
    <w:rsid w:val="00484B29"/>
    <w:rsid w:val="006F54D6"/>
    <w:rsid w:val="008C544F"/>
    <w:rsid w:val="00C35DFC"/>
    <w:rsid w:val="00C640FB"/>
    <w:rsid w:val="00C82618"/>
    <w:rsid w:val="00F6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6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pt-1pt">
    <w:name w:val="Основной текст (2) + 2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pt-1pt0">
    <w:name w:val="Основной текст (2) + 2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826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B2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2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6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2pt-1pt">
    <w:name w:val="Основной текст (2) + 2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2pt-1pt0">
    <w:name w:val="Основной текст (2) + 22 pt;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44"/>
      <w:szCs w:val="44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371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826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4B29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4B29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Львов Лев Леонидович</cp:lastModifiedBy>
  <cp:revision>3</cp:revision>
  <cp:lastPrinted>2020-04-06T17:00:00Z</cp:lastPrinted>
  <dcterms:created xsi:type="dcterms:W3CDTF">2020-04-06T17:01:00Z</dcterms:created>
  <dcterms:modified xsi:type="dcterms:W3CDTF">2020-04-07T10:54:00Z</dcterms:modified>
</cp:coreProperties>
</file>