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2E15526B" w:rsidR="00A12A7A" w:rsidRPr="006F0B8B" w:rsidRDefault="005552D2" w:rsidP="00FA361A">
      <w:pPr>
        <w:jc w:val="center"/>
        <w:rPr>
          <w:b/>
          <w:bCs/>
          <w:color w:val="000000" w:themeColor="text1"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FA361A">
        <w:rPr>
          <w:b/>
          <w:bCs/>
        </w:rPr>
        <w:t>«</w:t>
      </w:r>
      <w:r w:rsidR="00FA361A" w:rsidRPr="00FA361A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16 декабря 2021 года № 1256 «Об установлении стоимости платных услуг, оказываемых населению МУП «Редакция газеты «Вестник Светлогорска» на 2022 год»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305D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A361A">
        <w:rPr>
          <w:rFonts w:ascii="Times New Roman" w:hAnsi="Times New Roman" w:cs="Times New Roman"/>
          <w:sz w:val="24"/>
          <w:szCs w:val="24"/>
        </w:rPr>
        <w:t>22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F16918A" w:rsidR="005505F8" w:rsidRPr="00AE222D" w:rsidRDefault="00867E3A" w:rsidP="00AE222D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FA361A">
        <w:t>«</w:t>
      </w:r>
      <w:r w:rsidR="00FA361A" w:rsidRPr="00FA361A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16 декабря 2021 года № 1256 «Об </w:t>
      </w:r>
      <w:r w:rsidR="00FA361A" w:rsidRPr="00FA361A">
        <w:rPr>
          <w:b/>
          <w:bCs/>
        </w:rPr>
        <w:lastRenderedPageBreak/>
        <w:t>установлении стоимости платных услуг, оказываемых населению МУП «Редакция газеты «Вестник Светлогорска» на 2022 год»</w:t>
      </w:r>
      <w:r w:rsidR="00FA361A" w:rsidRPr="00FA361A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23</cp:revision>
  <cp:lastPrinted>2022-11-22T13:00:00Z</cp:lastPrinted>
  <dcterms:created xsi:type="dcterms:W3CDTF">2022-08-30T15:13:00Z</dcterms:created>
  <dcterms:modified xsi:type="dcterms:W3CDTF">2022-11-22T13:00:00Z</dcterms:modified>
</cp:coreProperties>
</file>