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0049B" w14:textId="77777777" w:rsidR="000C1D84" w:rsidRPr="002277FF" w:rsidRDefault="00FF38D4" w:rsidP="005662A2">
      <w:pPr>
        <w:pStyle w:val="20"/>
        <w:shd w:val="clear" w:color="auto" w:fill="auto"/>
        <w:ind w:firstLine="0"/>
        <w:rPr>
          <w:sz w:val="28"/>
          <w:szCs w:val="28"/>
        </w:rPr>
      </w:pPr>
      <w:r w:rsidRPr="002277FF">
        <w:rPr>
          <w:sz w:val="28"/>
          <w:szCs w:val="28"/>
        </w:rPr>
        <w:t>РОССИЙСКАЯ ФЕДЕРАЦИЯ</w:t>
      </w:r>
      <w:r w:rsidRPr="002277FF">
        <w:rPr>
          <w:sz w:val="28"/>
          <w:szCs w:val="28"/>
        </w:rPr>
        <w:br/>
        <w:t>КАЛИНИНГРАДСКАЯ ОБЛАСТЬ</w:t>
      </w:r>
    </w:p>
    <w:p w14:paraId="660D69F3" w14:textId="6D07074C" w:rsidR="000C1D84" w:rsidRPr="002277FF" w:rsidRDefault="00FF38D4" w:rsidP="005662A2">
      <w:pPr>
        <w:pStyle w:val="20"/>
        <w:shd w:val="clear" w:color="auto" w:fill="auto"/>
        <w:tabs>
          <w:tab w:val="left" w:leader="underscore" w:pos="9212"/>
        </w:tabs>
        <w:spacing w:after="315"/>
        <w:ind w:left="2040"/>
        <w:rPr>
          <w:sz w:val="28"/>
          <w:szCs w:val="28"/>
        </w:rPr>
      </w:pPr>
      <w:r w:rsidRPr="002277FF">
        <w:rPr>
          <w:sz w:val="28"/>
          <w:szCs w:val="28"/>
        </w:rPr>
        <w:t>ОКРУЖНОЙ СОВЕТ ДЕПУТАТОВ МУНИЦИПАЛЬНОГО ОБРАЗОВАНИЯ «СВЕТЛОГОРСКИЙ ГОРОДСКОЙ</w:t>
      </w:r>
      <w:r w:rsidR="005662A2">
        <w:rPr>
          <w:sz w:val="28"/>
          <w:szCs w:val="28"/>
        </w:rPr>
        <w:t xml:space="preserve"> </w:t>
      </w:r>
      <w:r w:rsidRPr="002277FF">
        <w:rPr>
          <w:sz w:val="28"/>
          <w:szCs w:val="28"/>
        </w:rPr>
        <w:t>КРУГ»</w:t>
      </w:r>
    </w:p>
    <w:p w14:paraId="2BA67F99" w14:textId="77777777" w:rsidR="000C1D84" w:rsidRPr="002277FF" w:rsidRDefault="00FF38D4">
      <w:pPr>
        <w:pStyle w:val="30"/>
        <w:shd w:val="clear" w:color="auto" w:fill="auto"/>
        <w:spacing w:before="0" w:after="198" w:line="280" w:lineRule="exact"/>
      </w:pPr>
      <w:r w:rsidRPr="002277FF">
        <w:t>РЕШЕНИЕ</w:t>
      </w:r>
    </w:p>
    <w:p w14:paraId="2D79CEC6" w14:textId="414B0670" w:rsidR="000C1D84" w:rsidRPr="002277FF" w:rsidRDefault="002277FF" w:rsidP="002277FF">
      <w:pPr>
        <w:pStyle w:val="40"/>
        <w:shd w:val="clear" w:color="auto" w:fill="auto"/>
        <w:tabs>
          <w:tab w:val="left" w:pos="8856"/>
        </w:tabs>
        <w:spacing w:before="0"/>
        <w:jc w:val="left"/>
        <w:rPr>
          <w:sz w:val="28"/>
          <w:szCs w:val="28"/>
        </w:rPr>
      </w:pPr>
      <w:r w:rsidRPr="002277FF">
        <w:rPr>
          <w:sz w:val="28"/>
          <w:szCs w:val="28"/>
        </w:rPr>
        <w:t>О</w:t>
      </w:r>
      <w:r w:rsidR="00FF38D4" w:rsidRPr="002277F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F38D4" w:rsidRPr="002277FF">
        <w:rPr>
          <w:sz w:val="28"/>
          <w:szCs w:val="28"/>
        </w:rPr>
        <w:t>«</w:t>
      </w:r>
      <w:r w:rsidR="00834CFD" w:rsidRPr="002277FF">
        <w:rPr>
          <w:sz w:val="28"/>
          <w:szCs w:val="28"/>
        </w:rPr>
        <w:t>__</w:t>
      </w:r>
      <w:r w:rsidR="00895745" w:rsidRPr="002277FF">
        <w:rPr>
          <w:sz w:val="28"/>
          <w:szCs w:val="28"/>
        </w:rPr>
        <w:t>_</w:t>
      </w:r>
      <w:r w:rsidR="00834CFD" w:rsidRPr="002277FF">
        <w:rPr>
          <w:sz w:val="28"/>
          <w:szCs w:val="28"/>
        </w:rPr>
        <w:t>_</w:t>
      </w:r>
      <w:r w:rsidR="00FF38D4" w:rsidRPr="002277FF">
        <w:rPr>
          <w:sz w:val="28"/>
          <w:szCs w:val="28"/>
        </w:rPr>
        <w:t xml:space="preserve">» </w:t>
      </w:r>
      <w:r w:rsidR="00834CFD" w:rsidRPr="002277FF">
        <w:rPr>
          <w:sz w:val="28"/>
          <w:szCs w:val="28"/>
        </w:rPr>
        <w:t>____</w:t>
      </w:r>
      <w:r w:rsidR="00895745" w:rsidRPr="002277FF">
        <w:rPr>
          <w:sz w:val="28"/>
          <w:szCs w:val="28"/>
        </w:rPr>
        <w:t>__</w:t>
      </w:r>
      <w:r w:rsidR="00834CFD" w:rsidRPr="002277FF">
        <w:rPr>
          <w:sz w:val="28"/>
          <w:szCs w:val="28"/>
        </w:rPr>
        <w:t>___</w:t>
      </w:r>
      <w:r w:rsidR="00FF38D4" w:rsidRPr="002277FF">
        <w:rPr>
          <w:sz w:val="28"/>
          <w:szCs w:val="28"/>
        </w:rPr>
        <w:t xml:space="preserve"> 202</w:t>
      </w:r>
      <w:r w:rsidR="00DA42B4">
        <w:rPr>
          <w:sz w:val="28"/>
          <w:szCs w:val="28"/>
        </w:rPr>
        <w:t>4</w:t>
      </w:r>
      <w:r w:rsidR="00895745" w:rsidRPr="002277FF">
        <w:rPr>
          <w:sz w:val="28"/>
          <w:szCs w:val="28"/>
        </w:rPr>
        <w:t xml:space="preserve"> года</w:t>
      </w:r>
      <w:r w:rsidR="00083A84" w:rsidRPr="002277FF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083A84" w:rsidRPr="002277FF">
        <w:rPr>
          <w:sz w:val="28"/>
          <w:szCs w:val="28"/>
        </w:rPr>
        <w:t xml:space="preserve">                                                  </w:t>
      </w:r>
      <w:r w:rsidR="00FF38D4" w:rsidRPr="002277FF">
        <w:rPr>
          <w:sz w:val="28"/>
          <w:szCs w:val="28"/>
        </w:rPr>
        <w:t>№</w:t>
      </w:r>
      <w:r w:rsidR="006A1A09" w:rsidRPr="002277FF">
        <w:rPr>
          <w:sz w:val="28"/>
          <w:szCs w:val="28"/>
        </w:rPr>
        <w:t>_</w:t>
      </w:r>
      <w:r w:rsidR="00083A84" w:rsidRPr="002277FF">
        <w:rPr>
          <w:sz w:val="28"/>
          <w:szCs w:val="28"/>
        </w:rPr>
        <w:t>___</w:t>
      </w:r>
      <w:r w:rsidR="006A1A09" w:rsidRPr="002277FF">
        <w:rPr>
          <w:sz w:val="28"/>
          <w:szCs w:val="28"/>
        </w:rPr>
        <w:t>_</w:t>
      </w:r>
    </w:p>
    <w:p w14:paraId="34FE52A1" w14:textId="77777777" w:rsidR="000C1D84" w:rsidRPr="002277FF" w:rsidRDefault="00FF38D4">
      <w:pPr>
        <w:pStyle w:val="40"/>
        <w:shd w:val="clear" w:color="auto" w:fill="auto"/>
        <w:spacing w:before="0" w:after="266"/>
        <w:rPr>
          <w:sz w:val="28"/>
          <w:szCs w:val="28"/>
        </w:rPr>
      </w:pPr>
      <w:r w:rsidRPr="002277FF">
        <w:rPr>
          <w:sz w:val="28"/>
          <w:szCs w:val="28"/>
        </w:rPr>
        <w:t>г. Светлогорск</w:t>
      </w:r>
    </w:p>
    <w:p w14:paraId="1BB4B605" w14:textId="7642C00A" w:rsidR="000C1D84" w:rsidRPr="002277FF" w:rsidRDefault="00FF38D4" w:rsidP="00895745">
      <w:pPr>
        <w:pStyle w:val="30"/>
        <w:shd w:val="clear" w:color="auto" w:fill="auto"/>
        <w:spacing w:before="0" w:after="218" w:line="240" w:lineRule="auto"/>
      </w:pPr>
      <w:r w:rsidRPr="002277FF">
        <w:t xml:space="preserve">Об утверждении </w:t>
      </w:r>
      <w:proofErr w:type="gramStart"/>
      <w:r w:rsidRPr="002277FF">
        <w:t>норматива стоимости одного квадратного метра общей</w:t>
      </w:r>
      <w:r w:rsidR="00083A84" w:rsidRPr="002277FF">
        <w:t xml:space="preserve"> </w:t>
      </w:r>
      <w:r w:rsidRPr="002277FF">
        <w:t>площади жилья</w:t>
      </w:r>
      <w:proofErr w:type="gramEnd"/>
      <w:r w:rsidRPr="002277FF">
        <w:t xml:space="preserve"> по муниципальному образованию «Светлогорский</w:t>
      </w:r>
      <w:r w:rsidR="00083A84" w:rsidRPr="002277FF">
        <w:t xml:space="preserve"> </w:t>
      </w:r>
      <w:r w:rsidRPr="002277FF">
        <w:t>городской округ» для расчета социальной выплаты молодым семьям участникам мероприятия по обеспечению жильем молодых семей</w:t>
      </w:r>
      <w:r w:rsidR="00083A84" w:rsidRPr="002277FF">
        <w:t xml:space="preserve"> </w:t>
      </w:r>
      <w:r w:rsidRPr="002277FF">
        <w:t>ведомственной целевой программы «Оказание государственной</w:t>
      </w:r>
      <w:r w:rsidR="00083A84" w:rsidRPr="002277FF">
        <w:t xml:space="preserve"> </w:t>
      </w:r>
      <w:r w:rsidRPr="002277FF">
        <w:t>поддержки гражданам в обеспечении жильем</w:t>
      </w:r>
      <w:r w:rsidR="00083A84" w:rsidRPr="002277FF">
        <w:t xml:space="preserve"> </w:t>
      </w:r>
      <w:r w:rsidRPr="002277FF">
        <w:t>и оплате жилищно-коммунальных услуг»</w:t>
      </w:r>
      <w:r w:rsidR="006A1A09" w:rsidRPr="002277FF">
        <w:t xml:space="preserve"> </w:t>
      </w:r>
    </w:p>
    <w:p w14:paraId="7EB794E3" w14:textId="76132934" w:rsidR="000C1D84" w:rsidRPr="002277FF" w:rsidRDefault="00FF38D4" w:rsidP="00895745">
      <w:pPr>
        <w:pStyle w:val="40"/>
        <w:shd w:val="clear" w:color="auto" w:fill="auto"/>
        <w:spacing w:before="0" w:after="295" w:line="240" w:lineRule="auto"/>
        <w:ind w:firstLine="740"/>
        <w:rPr>
          <w:sz w:val="28"/>
          <w:szCs w:val="28"/>
        </w:rPr>
      </w:pPr>
      <w:r w:rsidRPr="002277FF">
        <w:rPr>
          <w:sz w:val="28"/>
          <w:szCs w:val="28"/>
        </w:rPr>
        <w:t>В соответствии с п.13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Федерации»»,</w:t>
      </w:r>
      <w:r w:rsidR="00834CFD" w:rsidRPr="002277FF">
        <w:rPr>
          <w:sz w:val="28"/>
          <w:szCs w:val="28"/>
        </w:rPr>
        <w:t xml:space="preserve"> </w:t>
      </w:r>
      <w:r w:rsidR="00E81763" w:rsidRPr="002277FF">
        <w:rPr>
          <w:sz w:val="28"/>
          <w:szCs w:val="28"/>
        </w:rPr>
        <w:t>п</w:t>
      </w:r>
      <w:r w:rsidR="00834CFD" w:rsidRPr="002277FF">
        <w:rPr>
          <w:sz w:val="28"/>
          <w:szCs w:val="28"/>
        </w:rPr>
        <w:t>риказ</w:t>
      </w:r>
      <w:r w:rsidR="00E81763" w:rsidRPr="002277FF">
        <w:rPr>
          <w:sz w:val="28"/>
          <w:szCs w:val="28"/>
        </w:rPr>
        <w:t>ом</w:t>
      </w:r>
      <w:r w:rsidR="00834CFD" w:rsidRPr="002277FF">
        <w:rPr>
          <w:sz w:val="28"/>
          <w:szCs w:val="28"/>
        </w:rPr>
        <w:t xml:space="preserve"> </w:t>
      </w:r>
      <w:r w:rsidR="00DA42B4" w:rsidRPr="00332525">
        <w:rPr>
          <w:sz w:val="28"/>
          <w:szCs w:val="28"/>
        </w:rPr>
        <w:t>Мин</w:t>
      </w:r>
      <w:r w:rsidR="00DA42B4">
        <w:rPr>
          <w:sz w:val="28"/>
          <w:szCs w:val="28"/>
        </w:rPr>
        <w:t>и</w:t>
      </w:r>
      <w:r w:rsidR="00DA42B4" w:rsidRPr="00332525">
        <w:rPr>
          <w:sz w:val="28"/>
          <w:szCs w:val="28"/>
        </w:rPr>
        <w:t>ст</w:t>
      </w:r>
      <w:r w:rsidR="00DA42B4">
        <w:rPr>
          <w:sz w:val="28"/>
          <w:szCs w:val="28"/>
        </w:rPr>
        <w:t>ерства строительства и жилищно-коммунального хозяйства</w:t>
      </w:r>
      <w:r w:rsidR="00DA42B4" w:rsidRPr="00332525">
        <w:rPr>
          <w:sz w:val="28"/>
          <w:szCs w:val="28"/>
        </w:rPr>
        <w:t xml:space="preserve"> </w:t>
      </w:r>
      <w:r w:rsidR="00DA42B4">
        <w:rPr>
          <w:sz w:val="28"/>
          <w:szCs w:val="28"/>
        </w:rPr>
        <w:t xml:space="preserve">Российской Федерации </w:t>
      </w:r>
      <w:r w:rsidR="00DA42B4" w:rsidRPr="00332525">
        <w:rPr>
          <w:sz w:val="28"/>
          <w:szCs w:val="28"/>
        </w:rPr>
        <w:t xml:space="preserve">от </w:t>
      </w:r>
      <w:r w:rsidR="00DA42B4">
        <w:rPr>
          <w:sz w:val="28"/>
          <w:szCs w:val="28"/>
        </w:rPr>
        <w:t>12</w:t>
      </w:r>
      <w:r w:rsidR="00DA42B4" w:rsidRPr="00332525">
        <w:rPr>
          <w:sz w:val="28"/>
          <w:szCs w:val="28"/>
        </w:rPr>
        <w:t>.03.202</w:t>
      </w:r>
      <w:r w:rsidR="00DA42B4">
        <w:rPr>
          <w:sz w:val="28"/>
          <w:szCs w:val="28"/>
        </w:rPr>
        <w:t>4</w:t>
      </w:r>
      <w:r w:rsidR="00DA42B4" w:rsidRPr="00332525">
        <w:rPr>
          <w:sz w:val="28"/>
          <w:szCs w:val="28"/>
        </w:rPr>
        <w:t xml:space="preserve"> года № </w:t>
      </w:r>
      <w:r w:rsidR="00DA42B4">
        <w:rPr>
          <w:sz w:val="28"/>
          <w:szCs w:val="28"/>
        </w:rPr>
        <w:t>174</w:t>
      </w:r>
      <w:r w:rsidR="00DA42B4" w:rsidRPr="00332525">
        <w:rPr>
          <w:sz w:val="28"/>
          <w:szCs w:val="28"/>
        </w:rPr>
        <w:t>/</w:t>
      </w:r>
      <w:proofErr w:type="spellStart"/>
      <w:proofErr w:type="gramStart"/>
      <w:r w:rsidR="00DA42B4" w:rsidRPr="00332525">
        <w:rPr>
          <w:sz w:val="28"/>
          <w:szCs w:val="28"/>
        </w:rPr>
        <w:t>пр</w:t>
      </w:r>
      <w:proofErr w:type="spellEnd"/>
      <w:proofErr w:type="gramEnd"/>
      <w:r w:rsidR="00DA42B4" w:rsidRPr="00332525">
        <w:rPr>
          <w:sz w:val="28"/>
          <w:szCs w:val="28"/>
        </w:rPr>
        <w:t xml:space="preserve"> «О </w:t>
      </w:r>
      <w:proofErr w:type="gramStart"/>
      <w:r w:rsidR="00DA42B4" w:rsidRPr="00332525">
        <w:rPr>
          <w:sz w:val="28"/>
          <w:szCs w:val="28"/>
        </w:rPr>
        <w:t>показателях средней рыночной стоимости одного квадратного метра общей площади жилого помещения по субъектам Российской Федерации на II квартал 202</w:t>
      </w:r>
      <w:r w:rsidR="00DA42B4">
        <w:rPr>
          <w:sz w:val="28"/>
          <w:szCs w:val="28"/>
        </w:rPr>
        <w:t>4</w:t>
      </w:r>
      <w:r w:rsidR="00DA42B4" w:rsidRPr="00332525">
        <w:rPr>
          <w:sz w:val="28"/>
          <w:szCs w:val="28"/>
        </w:rPr>
        <w:t xml:space="preserve"> года»</w:t>
      </w:r>
      <w:r w:rsidRPr="002277FF">
        <w:rPr>
          <w:sz w:val="28"/>
          <w:szCs w:val="28"/>
        </w:rPr>
        <w:t>, Устав</w:t>
      </w:r>
      <w:r w:rsidR="00DA42B4">
        <w:rPr>
          <w:sz w:val="28"/>
          <w:szCs w:val="28"/>
        </w:rPr>
        <w:t>ом</w:t>
      </w:r>
      <w:r w:rsidRPr="002277FF">
        <w:rPr>
          <w:sz w:val="28"/>
          <w:szCs w:val="28"/>
        </w:rPr>
        <w:t xml:space="preserve">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  <w:proofErr w:type="gramEnd"/>
    </w:p>
    <w:p w14:paraId="63D7B5B5" w14:textId="77777777" w:rsidR="000C1D84" w:rsidRPr="002277FF" w:rsidRDefault="00FF38D4" w:rsidP="00895745">
      <w:pPr>
        <w:pStyle w:val="30"/>
        <w:shd w:val="clear" w:color="auto" w:fill="auto"/>
        <w:spacing w:before="0" w:after="191" w:line="240" w:lineRule="auto"/>
      </w:pPr>
      <w:r w:rsidRPr="002277FF">
        <w:t>РЕШИЛ:</w:t>
      </w:r>
    </w:p>
    <w:p w14:paraId="6562DAA9" w14:textId="57B3CFEB" w:rsidR="000C1D84" w:rsidRPr="002277FF" w:rsidRDefault="00FF38D4" w:rsidP="003439BB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620"/>
        <w:jc w:val="both"/>
        <w:rPr>
          <w:b w:val="0"/>
          <w:sz w:val="28"/>
          <w:szCs w:val="28"/>
        </w:rPr>
      </w:pPr>
      <w:r w:rsidRPr="002277FF">
        <w:rPr>
          <w:b w:val="0"/>
          <w:sz w:val="28"/>
          <w:szCs w:val="28"/>
        </w:rPr>
        <w:t xml:space="preserve">Утвердить норматив стоимости </w:t>
      </w:r>
      <w:r w:rsidR="002277FF">
        <w:rPr>
          <w:b w:val="0"/>
          <w:sz w:val="28"/>
          <w:szCs w:val="28"/>
        </w:rPr>
        <w:t>одного квадратного</w:t>
      </w:r>
      <w:r w:rsidRPr="002277FF">
        <w:rPr>
          <w:b w:val="0"/>
          <w:sz w:val="28"/>
          <w:szCs w:val="28"/>
        </w:rPr>
        <w:t xml:space="preserve"> метра общей площади жилья по муниципальному образованию «Светлогорский городской округ» для расчета размера социальной выплаты молодым семья -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</w:t>
      </w:r>
      <w:proofErr w:type="gramStart"/>
      <w:r w:rsidRPr="002277FF">
        <w:rPr>
          <w:b w:val="0"/>
          <w:sz w:val="28"/>
          <w:szCs w:val="28"/>
        </w:rPr>
        <w:t>о-</w:t>
      </w:r>
      <w:proofErr w:type="gramEnd"/>
      <w:r w:rsidRPr="002277FF">
        <w:rPr>
          <w:b w:val="0"/>
          <w:sz w:val="28"/>
          <w:szCs w:val="28"/>
        </w:rPr>
        <w:t xml:space="preserve"> коммунальных услуг», утвержденной постановлением Правительства Российской Федерации от 17.12.2010 г. №1050, в размере </w:t>
      </w:r>
      <w:r w:rsidR="00AC7D4D" w:rsidRPr="00AC7D4D">
        <w:rPr>
          <w:b w:val="0"/>
          <w:sz w:val="28"/>
          <w:szCs w:val="28"/>
        </w:rPr>
        <w:t>9</w:t>
      </w:r>
      <w:r w:rsidR="00B812DF">
        <w:rPr>
          <w:b w:val="0"/>
          <w:sz w:val="28"/>
          <w:szCs w:val="28"/>
        </w:rPr>
        <w:t>5407</w:t>
      </w:r>
      <w:bookmarkStart w:id="0" w:name="_GoBack"/>
      <w:bookmarkEnd w:id="0"/>
      <w:r w:rsidRPr="002277FF">
        <w:rPr>
          <w:b w:val="0"/>
          <w:sz w:val="28"/>
          <w:szCs w:val="28"/>
        </w:rPr>
        <w:t xml:space="preserve"> рублей.</w:t>
      </w:r>
    </w:p>
    <w:p w14:paraId="515120EE" w14:textId="3C42CDBE" w:rsidR="00DA42B4" w:rsidRPr="00DA42B4" w:rsidRDefault="00DA42B4" w:rsidP="003439BB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ind w:left="0" w:firstLine="720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</w:pPr>
      <w:r w:rsidRPr="00DA42B4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 в информационно-телекоммуникационной сети «Интернет» </w:t>
      </w:r>
      <w:r w:rsidRPr="00DA42B4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  <w:lang w:val="en-US"/>
        </w:rPr>
        <w:t>s</w:t>
      </w:r>
      <w:r w:rsidRPr="00DA42B4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vetlogorsk39.</w:t>
      </w:r>
      <w:proofErr w:type="spellStart"/>
      <w:r w:rsidRPr="00DA42B4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  <w:lang w:val="en-US"/>
        </w:rPr>
        <w:t>ru</w:t>
      </w:r>
      <w:proofErr w:type="spellEnd"/>
      <w:r w:rsidRPr="00DA42B4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 и в </w:t>
      </w:r>
      <w:r w:rsidRPr="00DA42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местах, доступных для неограниченного круга лиц.</w:t>
      </w:r>
    </w:p>
    <w:p w14:paraId="5107C323" w14:textId="3D482384" w:rsidR="00E81763" w:rsidRPr="002277FF" w:rsidRDefault="00E81763" w:rsidP="003439BB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620"/>
        <w:jc w:val="both"/>
        <w:rPr>
          <w:b w:val="0"/>
          <w:sz w:val="28"/>
          <w:szCs w:val="28"/>
        </w:rPr>
      </w:pPr>
      <w:r w:rsidRPr="002277FF">
        <w:rPr>
          <w:b w:val="0"/>
          <w:sz w:val="28"/>
          <w:szCs w:val="28"/>
          <w:lang w:eastAsia="en-US" w:bidi="en-US"/>
        </w:rPr>
        <w:t xml:space="preserve">Решение вступает в силу после его официального </w:t>
      </w:r>
      <w:r w:rsidR="003439BB">
        <w:rPr>
          <w:b w:val="0"/>
          <w:sz w:val="28"/>
          <w:szCs w:val="28"/>
          <w:lang w:eastAsia="en-US" w:bidi="en-US"/>
        </w:rPr>
        <w:t>обнародования</w:t>
      </w:r>
      <w:r w:rsidR="00DA42B4">
        <w:rPr>
          <w:b w:val="0"/>
          <w:sz w:val="28"/>
          <w:szCs w:val="28"/>
          <w:lang w:eastAsia="en-US" w:bidi="en-US"/>
        </w:rPr>
        <w:t xml:space="preserve"> и распространяется на правоотношения, возникшие с 01.01.2025 года</w:t>
      </w:r>
      <w:r w:rsidRPr="002277FF">
        <w:rPr>
          <w:b w:val="0"/>
          <w:sz w:val="28"/>
          <w:szCs w:val="28"/>
          <w:lang w:eastAsia="en-US" w:bidi="en-US"/>
        </w:rPr>
        <w:t>.</w:t>
      </w:r>
    </w:p>
    <w:p w14:paraId="3696A4DB" w14:textId="77777777" w:rsidR="00F74148" w:rsidRPr="007D1833" w:rsidRDefault="00F74148" w:rsidP="00F74148">
      <w:pPr>
        <w:pStyle w:val="20"/>
        <w:shd w:val="clear" w:color="auto" w:fill="auto"/>
        <w:tabs>
          <w:tab w:val="left" w:pos="904"/>
        </w:tabs>
        <w:spacing w:line="240" w:lineRule="auto"/>
        <w:ind w:firstLine="0"/>
        <w:jc w:val="both"/>
        <w:rPr>
          <w:b w:val="0"/>
          <w:sz w:val="28"/>
          <w:szCs w:val="28"/>
        </w:rPr>
      </w:pPr>
      <w:bookmarkStart w:id="1" w:name="bookmark0"/>
    </w:p>
    <w:p w14:paraId="20E0E1F0" w14:textId="77777777" w:rsidR="00F74148" w:rsidRPr="00F74148" w:rsidRDefault="00FF38D4" w:rsidP="00F74148">
      <w:pPr>
        <w:pStyle w:val="20"/>
        <w:shd w:val="clear" w:color="auto" w:fill="auto"/>
        <w:tabs>
          <w:tab w:val="left" w:pos="904"/>
        </w:tabs>
        <w:spacing w:line="240" w:lineRule="auto"/>
        <w:ind w:firstLine="0"/>
        <w:jc w:val="both"/>
        <w:rPr>
          <w:b w:val="0"/>
          <w:sz w:val="28"/>
          <w:szCs w:val="28"/>
        </w:rPr>
      </w:pPr>
      <w:r w:rsidRPr="002277FF">
        <w:rPr>
          <w:b w:val="0"/>
          <w:sz w:val="28"/>
          <w:szCs w:val="28"/>
        </w:rPr>
        <w:t>Глава муниципального образования</w:t>
      </w:r>
    </w:p>
    <w:p w14:paraId="613C4F6B" w14:textId="6E48815C" w:rsidR="000C1D84" w:rsidRPr="0078241E" w:rsidRDefault="00FF38D4" w:rsidP="00E81763">
      <w:pPr>
        <w:pStyle w:val="20"/>
        <w:shd w:val="clear" w:color="auto" w:fill="auto"/>
        <w:tabs>
          <w:tab w:val="left" w:pos="904"/>
        </w:tabs>
        <w:spacing w:after="743" w:line="274" w:lineRule="exact"/>
        <w:ind w:firstLine="0"/>
        <w:jc w:val="both"/>
        <w:rPr>
          <w:b w:val="0"/>
          <w:sz w:val="26"/>
          <w:szCs w:val="26"/>
        </w:rPr>
      </w:pPr>
      <w:r w:rsidRPr="002277FF">
        <w:rPr>
          <w:b w:val="0"/>
          <w:sz w:val="28"/>
          <w:szCs w:val="28"/>
        </w:rPr>
        <w:t>«Светлогорский городской округ»</w:t>
      </w:r>
      <w:bookmarkEnd w:id="1"/>
      <w:r w:rsidR="00E81763" w:rsidRPr="002277FF">
        <w:rPr>
          <w:b w:val="0"/>
          <w:sz w:val="28"/>
          <w:szCs w:val="28"/>
        </w:rPr>
        <w:t xml:space="preserve">                                                           А.В. </w:t>
      </w:r>
      <w:proofErr w:type="spellStart"/>
      <w:r w:rsidR="00E81763" w:rsidRPr="002277FF">
        <w:rPr>
          <w:b w:val="0"/>
          <w:sz w:val="28"/>
          <w:szCs w:val="28"/>
        </w:rPr>
        <w:t>Мохнов</w:t>
      </w:r>
      <w:proofErr w:type="spellEnd"/>
    </w:p>
    <w:sectPr w:rsidR="000C1D84" w:rsidRPr="0078241E" w:rsidSect="005662A2">
      <w:headerReference w:type="default" r:id="rId8"/>
      <w:pgSz w:w="11900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C9961" w14:textId="77777777" w:rsidR="00810673" w:rsidRDefault="00810673">
      <w:r>
        <w:separator/>
      </w:r>
    </w:p>
  </w:endnote>
  <w:endnote w:type="continuationSeparator" w:id="0">
    <w:p w14:paraId="3CE31158" w14:textId="77777777" w:rsidR="00810673" w:rsidRDefault="0081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C71FD" w14:textId="77777777" w:rsidR="00810673" w:rsidRDefault="00810673"/>
  </w:footnote>
  <w:footnote w:type="continuationSeparator" w:id="0">
    <w:p w14:paraId="7A049F9A" w14:textId="77777777" w:rsidR="00810673" w:rsidRDefault="008106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E8A83" w14:textId="77777777" w:rsidR="00E81763" w:rsidRDefault="00E81763" w:rsidP="00E81763">
    <w:pPr>
      <w:pStyle w:val="a4"/>
      <w:jc w:val="right"/>
    </w:pPr>
  </w:p>
  <w:p w14:paraId="1347049F" w14:textId="3BA83679" w:rsidR="00E81763" w:rsidRDefault="00E81763" w:rsidP="00E81763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3208"/>
    <w:multiLevelType w:val="multilevel"/>
    <w:tmpl w:val="D6087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84"/>
    <w:rsid w:val="00025521"/>
    <w:rsid w:val="00083A84"/>
    <w:rsid w:val="000C1D84"/>
    <w:rsid w:val="002277FF"/>
    <w:rsid w:val="002B291F"/>
    <w:rsid w:val="003439BB"/>
    <w:rsid w:val="004C68B4"/>
    <w:rsid w:val="005662A2"/>
    <w:rsid w:val="006A1A09"/>
    <w:rsid w:val="0078241E"/>
    <w:rsid w:val="007D1833"/>
    <w:rsid w:val="00810673"/>
    <w:rsid w:val="00834CFD"/>
    <w:rsid w:val="00895745"/>
    <w:rsid w:val="00A65092"/>
    <w:rsid w:val="00AC7D4D"/>
    <w:rsid w:val="00B812DF"/>
    <w:rsid w:val="00DA42B4"/>
    <w:rsid w:val="00E455DB"/>
    <w:rsid w:val="00E81763"/>
    <w:rsid w:val="00F74148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F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9" w:lineRule="exact"/>
      <w:ind w:hanging="20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32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8176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817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763"/>
    <w:rPr>
      <w:color w:val="000000"/>
    </w:rPr>
  </w:style>
  <w:style w:type="paragraph" w:styleId="a6">
    <w:name w:val="footer"/>
    <w:basedOn w:val="a"/>
    <w:link w:val="a7"/>
    <w:uiPriority w:val="99"/>
    <w:unhideWhenUsed/>
    <w:rsid w:val="00E817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763"/>
    <w:rPr>
      <w:color w:val="000000"/>
    </w:rPr>
  </w:style>
  <w:style w:type="paragraph" w:styleId="a8">
    <w:name w:val="List Paragraph"/>
    <w:basedOn w:val="a"/>
    <w:uiPriority w:val="34"/>
    <w:qFormat/>
    <w:rsid w:val="00DA4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9" w:lineRule="exact"/>
      <w:ind w:hanging="20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32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8176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817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763"/>
    <w:rPr>
      <w:color w:val="000000"/>
    </w:rPr>
  </w:style>
  <w:style w:type="paragraph" w:styleId="a6">
    <w:name w:val="footer"/>
    <w:basedOn w:val="a"/>
    <w:link w:val="a7"/>
    <w:uiPriority w:val="99"/>
    <w:unhideWhenUsed/>
    <w:rsid w:val="00E817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763"/>
    <w:rPr>
      <w:color w:val="000000"/>
    </w:rPr>
  </w:style>
  <w:style w:type="paragraph" w:styleId="a8">
    <w:name w:val="List Paragraph"/>
    <w:basedOn w:val="a"/>
    <w:uiPriority w:val="34"/>
    <w:qFormat/>
    <w:rsid w:val="00DA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Головченко Надежда Львовна</cp:lastModifiedBy>
  <cp:revision>3</cp:revision>
  <cp:lastPrinted>2024-04-19T13:34:00Z</cp:lastPrinted>
  <dcterms:created xsi:type="dcterms:W3CDTF">2024-04-19T13:32:00Z</dcterms:created>
  <dcterms:modified xsi:type="dcterms:W3CDTF">2024-04-19T13:34:00Z</dcterms:modified>
</cp:coreProperties>
</file>