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7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70">
        <w:rPr>
          <w:rFonts w:ascii="Times New Roman" w:hAnsi="Times New Roman" w:cs="Times New Roman"/>
          <w:b/>
          <w:sz w:val="24"/>
          <w:szCs w:val="24"/>
        </w:rPr>
        <w:t xml:space="preserve">об оценке регулирующего воздействия проекта </w:t>
      </w:r>
      <w:r w:rsidRPr="003B2470">
        <w:rPr>
          <w:rFonts w:ascii="Times New Roman" w:hAnsi="Times New Roman" w:cs="Times New Roman"/>
          <w:b/>
          <w:sz w:val="24"/>
          <w:szCs w:val="24"/>
        </w:rPr>
        <w:br/>
        <w:t>муниципального нормативного правового акта окружного Совета депутатов муниципального образования «Светлогорский городской округ»</w:t>
      </w:r>
    </w:p>
    <w:p w:rsidR="006933BE" w:rsidRPr="003B2470" w:rsidRDefault="006933BE" w:rsidP="006933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Pr="003B2470">
        <w:rPr>
          <w:rFonts w:ascii="Times New Roman" w:hAnsi="Times New Roman" w:cs="Times New Roman"/>
          <w:b/>
          <w:sz w:val="24"/>
          <w:szCs w:val="24"/>
        </w:rPr>
        <w:t xml:space="preserve">«Об утверждении методики определения стоимости услуги по размещению одного нестационарного торгового объекта для разовой торговли в дни проведения праздничных </w:t>
      </w:r>
      <w:proofErr w:type="gramStart"/>
      <w:r w:rsidRPr="003B2470">
        <w:rPr>
          <w:rFonts w:ascii="Times New Roman" w:hAnsi="Times New Roman" w:cs="Times New Roman"/>
          <w:b/>
          <w:sz w:val="24"/>
          <w:szCs w:val="24"/>
        </w:rPr>
        <w:t>мероприятий  и</w:t>
      </w:r>
      <w:proofErr w:type="gramEnd"/>
      <w:r w:rsidRPr="003B2470">
        <w:rPr>
          <w:rFonts w:ascii="Times New Roman" w:hAnsi="Times New Roman" w:cs="Times New Roman"/>
          <w:b/>
          <w:sz w:val="24"/>
          <w:szCs w:val="24"/>
        </w:rPr>
        <w:t xml:space="preserve"> ярмарок на территории муниципального образования «Светлогорский городской </w:t>
      </w:r>
    </w:p>
    <w:p w:rsidR="006933BE" w:rsidRPr="003B2470" w:rsidRDefault="006933BE" w:rsidP="00693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2470">
        <w:rPr>
          <w:rFonts w:ascii="Times New Roman" w:hAnsi="Times New Roman" w:cs="Times New Roman"/>
          <w:sz w:val="24"/>
          <w:szCs w:val="24"/>
        </w:rPr>
        <w:t>« 27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» мая  2019 года</w:t>
      </w:r>
    </w:p>
    <w:p w:rsidR="006933BE" w:rsidRPr="003B2470" w:rsidRDefault="006933BE" w:rsidP="006933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Комиссия по оценке регулирующего воздействия проектов муниципальных нормативных правовых актов администрации муниципального образования </w:t>
      </w:r>
      <w:r w:rsidRPr="006728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«Светлогорский </w:t>
      </w:r>
      <w:r w:rsidR="006728F3" w:rsidRPr="006728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район</w:t>
      </w:r>
      <w:r w:rsidRPr="006728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и экспертизе муниципальных нормативных правовых актов администрации муниципального образования «Светлогорский </w:t>
      </w:r>
      <w:r w:rsidR="006728F3" w:rsidRPr="006728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район</w:t>
      </w:r>
      <w:r w:rsidRPr="006728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», затрагивающих вопросы осуществления предпринимательской и инвестиционной деятельности</w:t>
      </w:r>
      <w:r w:rsidRPr="003B2470">
        <w:rPr>
          <w:rFonts w:ascii="Times New Roman" w:hAnsi="Times New Roman" w:cs="Times New Roman"/>
          <w:sz w:val="24"/>
          <w:szCs w:val="24"/>
        </w:rPr>
        <w:t xml:space="preserve">, в соответствии с пунктом 2.15 Положения о проведении оценки регулирующего воздействия </w:t>
      </w:r>
      <w:bookmarkStart w:id="0" w:name="_GoBack"/>
      <w:bookmarkEnd w:id="0"/>
      <w:r w:rsidRPr="003B2470">
        <w:rPr>
          <w:rFonts w:ascii="Times New Roman" w:hAnsi="Times New Roman" w:cs="Times New Roman"/>
          <w:sz w:val="24"/>
          <w:szCs w:val="24"/>
        </w:rPr>
        <w:t xml:space="preserve">проектов муниципальных нормативных правовых актов и экспертизы муниципальных  нормативных правовых актов администрации муниципального образования «Светлогорский </w:t>
      </w:r>
      <w:r w:rsidR="006728F3">
        <w:rPr>
          <w:rFonts w:ascii="Times New Roman" w:hAnsi="Times New Roman" w:cs="Times New Roman"/>
          <w:sz w:val="24"/>
          <w:szCs w:val="24"/>
        </w:rPr>
        <w:t>район</w:t>
      </w:r>
      <w:r w:rsidRPr="003B2470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 муниципального образования «Светлогорский район» от «14» марта 2017 г. № 222 (далее – Положение), рассмотрела проект решения:</w:t>
      </w:r>
      <w:r w:rsidRPr="003B2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70">
        <w:rPr>
          <w:rFonts w:ascii="Times New Roman" w:hAnsi="Times New Roman" w:cs="Times New Roman"/>
          <w:sz w:val="24"/>
          <w:szCs w:val="24"/>
        </w:rPr>
        <w:t>«Об утверждении методики определения стоимости услуги по размещению одного нестационарного торгового объекта для разовой торговли в дни проведения праздничных мероприятий  и ярмарок на территории муниципального образования «Светлогорский городской округ»__________________________________________________________,</w:t>
      </w:r>
    </w:p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2470">
        <w:rPr>
          <w:rFonts w:ascii="Times New Roman" w:hAnsi="Times New Roman" w:cs="Times New Roman"/>
          <w:i/>
          <w:iCs/>
          <w:sz w:val="24"/>
          <w:szCs w:val="24"/>
        </w:rPr>
        <w:t>(наименование проекта муниципального нормативного правового акта (далее – проект акта)</w:t>
      </w:r>
    </w:p>
    <w:p w:rsidR="006933BE" w:rsidRPr="003B2470" w:rsidRDefault="006933BE" w:rsidP="00693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>подготовленный и направленный для подготовки настоящего заключения экономическим отделом администрации МО «</w:t>
      </w:r>
      <w:proofErr w:type="gramStart"/>
      <w:r w:rsidRPr="003B2470">
        <w:rPr>
          <w:rFonts w:ascii="Times New Roman" w:hAnsi="Times New Roman" w:cs="Times New Roman"/>
          <w:sz w:val="24"/>
          <w:szCs w:val="24"/>
        </w:rPr>
        <w:t>Светлогорский  городской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округ». (</w:t>
      </w:r>
      <w:proofErr w:type="gramStart"/>
      <w:r w:rsidRPr="003B2470">
        <w:rPr>
          <w:rFonts w:ascii="Times New Roman" w:hAnsi="Times New Roman" w:cs="Times New Roman"/>
          <w:sz w:val="24"/>
          <w:szCs w:val="24"/>
        </w:rPr>
        <w:t>проект  решения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 разработал экономический отдел администрации МО «Светлогорский городской округ»)</w:t>
      </w:r>
    </w:p>
    <w:p w:rsidR="006933BE" w:rsidRPr="003B2470" w:rsidRDefault="006933BE" w:rsidP="00693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247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B2470">
        <w:rPr>
          <w:rFonts w:ascii="Times New Roman" w:hAnsi="Times New Roman" w:cs="Times New Roman"/>
          <w:i/>
          <w:iCs/>
          <w:sz w:val="24"/>
          <w:szCs w:val="24"/>
        </w:rPr>
        <w:t>наименование  органа</w:t>
      </w:r>
      <w:proofErr w:type="gramEnd"/>
      <w:r w:rsidRPr="003B2470">
        <w:rPr>
          <w:rFonts w:ascii="Times New Roman" w:hAnsi="Times New Roman" w:cs="Times New Roman"/>
          <w:i/>
          <w:iCs/>
          <w:sz w:val="24"/>
          <w:szCs w:val="24"/>
        </w:rPr>
        <w:t>-разработчика)</w:t>
      </w:r>
    </w:p>
    <w:p w:rsidR="006933BE" w:rsidRPr="003B2470" w:rsidRDefault="006933BE" w:rsidP="006933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6933BE" w:rsidRPr="003B2470" w:rsidRDefault="006933BE" w:rsidP="006933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Проект акта направлен органом-разработчиком для подготовки настоящего заключения </w:t>
      </w:r>
      <w:proofErr w:type="gramStart"/>
      <w:r w:rsidRPr="003B2470">
        <w:rPr>
          <w:rFonts w:ascii="Times New Roman" w:hAnsi="Times New Roman" w:cs="Times New Roman"/>
          <w:sz w:val="24"/>
          <w:szCs w:val="24"/>
        </w:rPr>
        <w:t>впервые</w:t>
      </w:r>
      <w:r w:rsidR="000F69F5" w:rsidRPr="003B2470">
        <w:rPr>
          <w:rFonts w:ascii="Times New Roman" w:hAnsi="Times New Roman" w:cs="Times New Roman"/>
          <w:sz w:val="24"/>
          <w:szCs w:val="24"/>
        </w:rPr>
        <w:t>.</w:t>
      </w:r>
      <w:r w:rsidRPr="003B247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2470">
        <w:rPr>
          <w:rFonts w:ascii="Times New Roman" w:hAnsi="Times New Roman" w:cs="Times New Roman"/>
          <w:i/>
          <w:iCs/>
          <w:sz w:val="24"/>
          <w:szCs w:val="24"/>
        </w:rPr>
        <w:t>(впервые/повторно)</w:t>
      </w:r>
    </w:p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2470">
        <w:rPr>
          <w:rFonts w:ascii="Times New Roman" w:hAnsi="Times New Roman" w:cs="Times New Roman"/>
          <w:i/>
          <w:iCs/>
          <w:sz w:val="24"/>
          <w:szCs w:val="24"/>
        </w:rPr>
        <w:t>(информация о предшествующих заключениях)</w:t>
      </w:r>
    </w:p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933BE" w:rsidRPr="003B2470" w:rsidRDefault="006933BE" w:rsidP="006933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Органом-разработчиком проведены публичные консультации проекта акта в срок с </w:t>
      </w:r>
      <w:proofErr w:type="gramStart"/>
      <w:r w:rsidRPr="003B2470">
        <w:rPr>
          <w:rFonts w:ascii="Times New Roman" w:hAnsi="Times New Roman" w:cs="Times New Roman"/>
          <w:sz w:val="24"/>
          <w:szCs w:val="24"/>
        </w:rPr>
        <w:t>09  мая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 2019 г. по  24 мая  2019 года.</w:t>
      </w:r>
    </w:p>
    <w:p w:rsidR="006933BE" w:rsidRPr="003B2470" w:rsidRDefault="006933BE" w:rsidP="006933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Отчет об оценке регулирующего воздействия проекта акта размещен на официальном сайте администрации муниципального образования «Светлогорский городской округ» в сети Интернет по </w:t>
      </w:r>
      <w:proofErr w:type="gramStart"/>
      <w:r w:rsidRPr="003B2470">
        <w:rPr>
          <w:rFonts w:ascii="Times New Roman" w:hAnsi="Times New Roman" w:cs="Times New Roman"/>
          <w:sz w:val="24"/>
          <w:szCs w:val="24"/>
        </w:rPr>
        <w:t>адресу:</w:t>
      </w:r>
      <w:r w:rsidRPr="003B24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B24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470">
        <w:rPr>
          <w:rFonts w:ascii="Times New Roman" w:hAnsi="Times New Roman" w:cs="Times New Roman"/>
          <w:sz w:val="24"/>
          <w:szCs w:val="24"/>
          <w:lang w:val="en-US"/>
        </w:rPr>
        <w:t>svetlogorsk</w:t>
      </w:r>
      <w:proofErr w:type="spellEnd"/>
      <w:r w:rsidRPr="003B2470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Pr="003B24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в разделе документы - оценка регулирующего воздействия и экспертиза МПА   27 мая  2019 года.</w:t>
      </w:r>
    </w:p>
    <w:p w:rsidR="006933BE" w:rsidRPr="003B2470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2470">
        <w:rPr>
          <w:rFonts w:ascii="Times New Roman" w:hAnsi="Times New Roman" w:cs="Times New Roman"/>
          <w:i/>
          <w:iCs/>
          <w:sz w:val="24"/>
          <w:szCs w:val="24"/>
        </w:rPr>
        <w:t>(полный электронный адрес)</w:t>
      </w:r>
    </w:p>
    <w:p w:rsidR="0084743F" w:rsidRPr="003B2470" w:rsidRDefault="006933BE" w:rsidP="000F69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регулирующего воздействия проекта  акта с учетом информации, представленной  органом-разработчиком в  отчете об оценке регулирующего воздействия проекта акта, Комиссией сделан  вывод о соблюдении установленного Положения проведения оценки регулирующего воздействия проекта муниципального нормативного правового акта </w:t>
      </w:r>
      <w:r w:rsidR="0084743F" w:rsidRPr="003B2470">
        <w:rPr>
          <w:rFonts w:ascii="Times New Roman" w:hAnsi="Times New Roman" w:cs="Times New Roman"/>
          <w:sz w:val="24"/>
          <w:szCs w:val="24"/>
        </w:rPr>
        <w:t>окружного Совета депутатов</w:t>
      </w:r>
      <w:r w:rsidRPr="003B24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 проекта </w:t>
      </w:r>
      <w:r w:rsidR="003B2470" w:rsidRPr="003B2470">
        <w:rPr>
          <w:rFonts w:ascii="Times New Roman" w:hAnsi="Times New Roman" w:cs="Times New Roman"/>
          <w:sz w:val="24"/>
          <w:szCs w:val="24"/>
        </w:rPr>
        <w:t>решения</w:t>
      </w:r>
      <w:r w:rsidRPr="003B2470">
        <w:rPr>
          <w:rFonts w:ascii="Times New Roman" w:hAnsi="Times New Roman" w:cs="Times New Roman"/>
          <w:sz w:val="24"/>
          <w:szCs w:val="24"/>
        </w:rPr>
        <w:t xml:space="preserve">: </w:t>
      </w:r>
      <w:r w:rsidR="0084743F" w:rsidRPr="003B2470">
        <w:rPr>
          <w:rFonts w:ascii="Times New Roman" w:hAnsi="Times New Roman" w:cs="Times New Roman"/>
          <w:sz w:val="24"/>
          <w:szCs w:val="24"/>
        </w:rPr>
        <w:t xml:space="preserve">«Об утверждении методики определения стоимости услуги по размещению одного нестационарного торгового объекта </w:t>
      </w:r>
      <w:r w:rsidR="0084743F" w:rsidRPr="003B2470">
        <w:rPr>
          <w:rFonts w:ascii="Times New Roman" w:hAnsi="Times New Roman" w:cs="Times New Roman"/>
          <w:sz w:val="24"/>
          <w:szCs w:val="24"/>
        </w:rPr>
        <w:lastRenderedPageBreak/>
        <w:t>для разовой торговли в дни проведения праздничных мероприятий  и ярмарок на территории муниципального образования «Светлогорский городской округ».</w:t>
      </w:r>
    </w:p>
    <w:p w:rsidR="006933BE" w:rsidRPr="003B2470" w:rsidRDefault="006933BE" w:rsidP="0069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3" w:type="dxa"/>
        <w:tblInd w:w="0" w:type="dxa"/>
        <w:tblLook w:val="04A0" w:firstRow="1" w:lastRow="0" w:firstColumn="1" w:lastColumn="0" w:noHBand="0" w:noVBand="1"/>
      </w:tblPr>
      <w:tblGrid>
        <w:gridCol w:w="3397"/>
        <w:gridCol w:w="4791"/>
        <w:gridCol w:w="1695"/>
      </w:tblGrid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 xml:space="preserve">Мельник Иван Владимирович - заместитель </w:t>
            </w:r>
            <w:proofErr w:type="gramStart"/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главы  администрации</w:t>
            </w:r>
            <w:proofErr w:type="gramEnd"/>
            <w:r w:rsidRPr="003B2470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административно отдела администрации МО «Светлогорский городской округ»</w:t>
            </w:r>
          </w:p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Качмар Т.Н.-   заместитель главы администрации МО «Светлогорский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Секретарь комиссии - член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Ткачук Елена Сергеевна - заместитель начальника административно отдела администрации муниципального образования «Светлогорский городской округ»</w:t>
            </w:r>
          </w:p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Шклярук С.В.- начальник экономического отдела администрации МО «Светлогорский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 xml:space="preserve">Крылова О.А.- начальник отдела </w:t>
            </w:r>
            <w:r w:rsidR="009D18D7" w:rsidRPr="003B2470">
              <w:rPr>
                <w:rFonts w:ascii="Times New Roman" w:hAnsi="Times New Roman" w:cs="Times New Roman"/>
                <w:sz w:val="24"/>
                <w:szCs w:val="24"/>
              </w:rPr>
              <w:t>по культуре, спорту и делам молодежи</w:t>
            </w: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«Светлогорский городской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Чижан Н.А. - начальник отдела архитектуры и градостроительства администрации МО «Светлогорский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С.И.- начальник отдела образования администрации </w:t>
            </w:r>
            <w:proofErr w:type="gramStart"/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МО  «</w:t>
            </w:r>
            <w:proofErr w:type="gramEnd"/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Светлогорский 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Корабельников С.Л.  - начальник МКУ «Отдел муниципального имущества и земельных ресурсов Светлогорского городского округа»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 xml:space="preserve">Вовк Н.Н. - начальник МУ «Отдел по бюджету и финансам Светлогорского </w:t>
            </w:r>
            <w:proofErr w:type="gramStart"/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городского  округа</w:t>
            </w:r>
            <w:proofErr w:type="gramEnd"/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3BE" w:rsidRPr="003B2470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Pr="003B2470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0">
              <w:rPr>
                <w:rFonts w:ascii="Times New Roman" w:hAnsi="Times New Roman" w:cs="Times New Roman"/>
                <w:sz w:val="24"/>
                <w:szCs w:val="24"/>
              </w:rPr>
              <w:t>Головченко Н. Л. - начальник МУ «Отдел социальной защиты населения администрации Светлогорского городского округа»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Pr="003B2470" w:rsidRDefault="006933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7641F" w:rsidRPr="003B2470" w:rsidRDefault="00A7641F">
      <w:pPr>
        <w:rPr>
          <w:sz w:val="24"/>
          <w:szCs w:val="24"/>
        </w:rPr>
      </w:pPr>
    </w:p>
    <w:sectPr w:rsidR="00A7641F" w:rsidRPr="003B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BE"/>
    <w:rsid w:val="000F69F5"/>
    <w:rsid w:val="003B2470"/>
    <w:rsid w:val="006728F3"/>
    <w:rsid w:val="006933BE"/>
    <w:rsid w:val="0084743F"/>
    <w:rsid w:val="009D18D7"/>
    <w:rsid w:val="00A7641F"/>
    <w:rsid w:val="00F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B2BB"/>
  <w15:chartTrackingRefBased/>
  <w15:docId w15:val="{AC5B5A93-1B25-465A-95C8-9D5AD86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3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93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8</cp:revision>
  <dcterms:created xsi:type="dcterms:W3CDTF">2019-05-16T15:37:00Z</dcterms:created>
  <dcterms:modified xsi:type="dcterms:W3CDTF">2019-05-28T13:35:00Z</dcterms:modified>
</cp:coreProperties>
</file>