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3CA4" w14:textId="098B2385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1DC2735" w14:textId="77777777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4D1830F" w14:textId="77777777" w:rsidR="00813DE8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55D90EF8" w14:textId="526B98CB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3201D75" w14:textId="77777777" w:rsidR="00D940BC" w:rsidRDefault="00D940BC" w:rsidP="00637CEE">
      <w:pPr>
        <w:rPr>
          <w:b/>
          <w:sz w:val="16"/>
          <w:szCs w:val="16"/>
        </w:rPr>
      </w:pPr>
    </w:p>
    <w:p w14:paraId="0216D16C" w14:textId="77777777" w:rsidR="00EC696F" w:rsidRDefault="00EC696F" w:rsidP="00637CEE">
      <w:pPr>
        <w:rPr>
          <w:b/>
          <w:sz w:val="16"/>
          <w:szCs w:val="16"/>
        </w:rPr>
      </w:pPr>
    </w:p>
    <w:p w14:paraId="406CCD64" w14:textId="77777777" w:rsidR="00EC696F" w:rsidRDefault="00EC696F" w:rsidP="00637CEE">
      <w:pPr>
        <w:rPr>
          <w:b/>
          <w:sz w:val="16"/>
          <w:szCs w:val="16"/>
        </w:rPr>
      </w:pPr>
    </w:p>
    <w:p w14:paraId="291045CC" w14:textId="77777777" w:rsidR="00D940BC" w:rsidRDefault="00D940BC" w:rsidP="00637CEE">
      <w:pPr>
        <w:rPr>
          <w:b/>
          <w:sz w:val="16"/>
          <w:szCs w:val="16"/>
        </w:rPr>
      </w:pPr>
    </w:p>
    <w:p w14:paraId="70527873" w14:textId="77777777" w:rsidR="00D940BC" w:rsidRDefault="00D940BC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6E3CFB6" w14:textId="77777777" w:rsidR="00D940BC" w:rsidRDefault="00D940BC" w:rsidP="00637CEE">
      <w:pPr>
        <w:jc w:val="center"/>
        <w:rPr>
          <w:sz w:val="28"/>
          <w:szCs w:val="28"/>
        </w:rPr>
      </w:pPr>
    </w:p>
    <w:p w14:paraId="0CA43D61" w14:textId="67E32252" w:rsidR="00D940BC" w:rsidRDefault="00D44EF1" w:rsidP="00637CEE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614472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</w:t>
      </w:r>
      <w:proofErr w:type="gramEnd"/>
      <w:r w:rsidR="008A4A46">
        <w:rPr>
          <w:sz w:val="28"/>
          <w:szCs w:val="28"/>
        </w:rPr>
        <w:t xml:space="preserve">  </w:t>
      </w:r>
      <w:r w:rsidR="00B33798">
        <w:rPr>
          <w:sz w:val="28"/>
          <w:szCs w:val="28"/>
        </w:rPr>
        <w:t xml:space="preserve"> </w:t>
      </w:r>
      <w:r w:rsidR="008E2773">
        <w:rPr>
          <w:sz w:val="28"/>
          <w:szCs w:val="28"/>
        </w:rPr>
        <w:t xml:space="preserve">  </w:t>
      </w:r>
      <w:r w:rsidR="008D1982">
        <w:rPr>
          <w:sz w:val="28"/>
          <w:szCs w:val="28"/>
        </w:rPr>
        <w:t xml:space="preserve">  </w:t>
      </w:r>
      <w:r w:rsidR="00614472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>»</w:t>
      </w:r>
      <w:r w:rsidR="00BE7A4D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 </w:t>
      </w:r>
      <w:r w:rsidR="008E2773">
        <w:rPr>
          <w:sz w:val="28"/>
          <w:szCs w:val="28"/>
        </w:rPr>
        <w:t xml:space="preserve">  </w:t>
      </w:r>
      <w:r w:rsidR="008D1982">
        <w:rPr>
          <w:sz w:val="28"/>
          <w:szCs w:val="28"/>
        </w:rPr>
        <w:t xml:space="preserve"> </w:t>
      </w:r>
      <w:r w:rsidR="008A4A46">
        <w:rPr>
          <w:sz w:val="28"/>
          <w:szCs w:val="28"/>
        </w:rPr>
        <w:t xml:space="preserve">  </w:t>
      </w:r>
      <w:r w:rsidR="008D1982">
        <w:rPr>
          <w:sz w:val="28"/>
          <w:szCs w:val="28"/>
        </w:rPr>
        <w:t xml:space="preserve">    </w:t>
      </w:r>
      <w:r w:rsidR="00BE7A4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8D1982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8E2773">
        <w:rPr>
          <w:sz w:val="28"/>
          <w:szCs w:val="28"/>
        </w:rPr>
        <w:t xml:space="preserve">  </w:t>
      </w:r>
    </w:p>
    <w:p w14:paraId="13D377ED" w14:textId="77777777" w:rsidR="00D940BC" w:rsidRDefault="00D940BC" w:rsidP="00637CEE">
      <w:pPr>
        <w:rPr>
          <w:sz w:val="16"/>
          <w:szCs w:val="16"/>
        </w:rPr>
      </w:pPr>
    </w:p>
    <w:p w14:paraId="32AC6FBA" w14:textId="77777777"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14:paraId="1C4707FE" w14:textId="422958DC"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6C0A5172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62E368C4" w14:textId="77777777" w:rsidR="00D940BC" w:rsidRDefault="00D940BC" w:rsidP="00637CEE">
      <w:pPr>
        <w:rPr>
          <w:sz w:val="28"/>
          <w:szCs w:val="28"/>
        </w:rPr>
      </w:pPr>
    </w:p>
    <w:p w14:paraId="493705D6" w14:textId="4742D2AD"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</w:t>
      </w:r>
      <w:r w:rsidR="0039731B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5EE7CC64" w14:textId="77777777" w:rsidR="00D940BC" w:rsidRDefault="00D940BC" w:rsidP="00637CEE">
      <w:pPr>
        <w:jc w:val="both"/>
        <w:rPr>
          <w:sz w:val="28"/>
          <w:szCs w:val="28"/>
        </w:rPr>
      </w:pPr>
    </w:p>
    <w:p w14:paraId="7D98F682" w14:textId="77777777"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035E5CA" w14:textId="77777777" w:rsidR="00A02B29" w:rsidRDefault="00A02B29" w:rsidP="00637CEE">
      <w:pPr>
        <w:jc w:val="both"/>
        <w:rPr>
          <w:sz w:val="28"/>
          <w:szCs w:val="28"/>
        </w:rPr>
      </w:pPr>
    </w:p>
    <w:p w14:paraId="5EBD6D4B" w14:textId="5986F411" w:rsidR="00984A0D" w:rsidRPr="00313D89" w:rsidRDefault="00A02B29" w:rsidP="00BE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r w:rsidR="004A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2416BA47" w14:textId="77777777" w:rsidR="00B25D78" w:rsidRDefault="00F42B98" w:rsidP="00A91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458"/>
      </w:tblGrid>
      <w:tr w:rsidR="00B25D78" w14:paraId="4D6DAEB2" w14:textId="77777777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D47" w14:textId="77777777" w:rsidR="00B25D78" w:rsidRPr="00420FA3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0FA3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F67" w14:textId="4527F46B" w:rsidR="00B25D78" w:rsidRPr="00C467A3" w:rsidRDefault="00420FA3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бщий объем финансирования муниципальной программы 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составляет </w:t>
            </w:r>
            <w:r w:rsidR="007000CF">
              <w:rPr>
                <w:rFonts w:ascii="Times New Roman" w:hAnsi="Times New Roman"/>
                <w:bCs/>
                <w:sz w:val="28"/>
                <w:szCs w:val="28"/>
              </w:rPr>
              <w:t>2988643,</w:t>
            </w:r>
            <w:r w:rsidR="0033229D"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  <w:r w:rsidR="00BB2336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14:paraId="417746C1" w14:textId="1F88647D" w:rsidR="00B25D78" w:rsidRPr="00C467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5D36A7" w:rsidRPr="00C467A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4F5C" w:rsidRPr="00C467A3">
              <w:rPr>
                <w:rFonts w:ascii="Times New Roman" w:hAnsi="Times New Roman"/>
                <w:bCs/>
                <w:sz w:val="28"/>
                <w:szCs w:val="28"/>
              </w:rPr>
              <w:t>667228,88</w:t>
            </w:r>
            <w:r w:rsidR="00BB2336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C467A3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E00B74" w:rsidRPr="00C467A3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14:paraId="17E226C5" w14:textId="3CE83861" w:rsidR="00E00B74" w:rsidRPr="00C467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E00B74"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2D3456" w:rsidRPr="00C467A3">
              <w:rPr>
                <w:rFonts w:ascii="Times New Roman" w:hAnsi="Times New Roman"/>
                <w:bCs/>
                <w:sz w:val="28"/>
                <w:szCs w:val="28"/>
              </w:rPr>
              <w:t>609421.2</w:t>
            </w:r>
            <w:r w:rsidR="00B50AB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0B74" w:rsidRPr="00C467A3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  <w:r w:rsidR="00634F5C" w:rsidRPr="00C467A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A6AC7E6" w14:textId="2528E1AA" w:rsidR="00411072" w:rsidRPr="00C467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2024 год – </w:t>
            </w:r>
            <w:r w:rsidR="00C467A3" w:rsidRPr="00C467A3">
              <w:rPr>
                <w:rFonts w:ascii="Times New Roman" w:hAnsi="Times New Roman"/>
                <w:bCs/>
                <w:sz w:val="28"/>
                <w:szCs w:val="28"/>
              </w:rPr>
              <w:t>1357613.58</w:t>
            </w: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  <w:r w:rsidR="00634F5C" w:rsidRPr="00C467A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206591DD" w14:textId="097CAB99" w:rsidR="00634F5C" w:rsidRDefault="00634F5C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2025 год – </w:t>
            </w:r>
            <w:r w:rsidR="00C467A3" w:rsidRPr="00C467A3">
              <w:rPr>
                <w:rFonts w:ascii="Times New Roman" w:hAnsi="Times New Roman"/>
                <w:bCs/>
                <w:sz w:val="28"/>
                <w:szCs w:val="28"/>
              </w:rPr>
              <w:t>349202.</w:t>
            </w:r>
            <w:r w:rsidR="00C467A3" w:rsidRPr="00D8059D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  <w:r w:rsidRPr="00C467A3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  <w:p w14:paraId="73998B0C" w14:textId="77777777" w:rsidR="00E30D52" w:rsidRPr="00221B9E" w:rsidRDefault="00E30D52" w:rsidP="00E30D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9E">
              <w:rPr>
                <w:rFonts w:ascii="Times New Roman" w:hAnsi="Times New Roman" w:cs="Times New Roman"/>
                <w:sz w:val="28"/>
                <w:szCs w:val="28"/>
              </w:rPr>
              <w:t>По источникам средств:</w:t>
            </w:r>
          </w:p>
          <w:p w14:paraId="64783B4D" w14:textId="10F35958" w:rsidR="00E30D52" w:rsidRPr="00BF2E26" w:rsidRDefault="00E30D52" w:rsidP="00E30D52">
            <w:pPr>
              <w:rPr>
                <w:sz w:val="28"/>
                <w:szCs w:val="28"/>
              </w:rPr>
            </w:pPr>
            <w:r w:rsidRPr="00221B9E">
              <w:rPr>
                <w:sz w:val="28"/>
                <w:szCs w:val="28"/>
              </w:rPr>
              <w:t xml:space="preserve">- </w:t>
            </w:r>
            <w:r w:rsidRPr="00C467A3">
              <w:rPr>
                <w:sz w:val="28"/>
                <w:szCs w:val="28"/>
              </w:rPr>
              <w:t xml:space="preserve">местного бюджета – </w:t>
            </w:r>
            <w:r w:rsidR="00C467A3" w:rsidRPr="00C467A3">
              <w:rPr>
                <w:sz w:val="28"/>
                <w:szCs w:val="28"/>
              </w:rPr>
              <w:t>210141.4</w:t>
            </w:r>
            <w:r w:rsidR="00B50AB5">
              <w:rPr>
                <w:sz w:val="28"/>
                <w:szCs w:val="28"/>
              </w:rPr>
              <w:t>3</w:t>
            </w:r>
            <w:r w:rsidRPr="00C467A3">
              <w:rPr>
                <w:sz w:val="28"/>
                <w:szCs w:val="28"/>
              </w:rPr>
              <w:t xml:space="preserve"> тыс. рублей;</w:t>
            </w:r>
          </w:p>
          <w:p w14:paraId="7387E132" w14:textId="7473F787" w:rsidR="00E30D52" w:rsidRPr="00BF2E26" w:rsidRDefault="00E30D52" w:rsidP="00E30D52">
            <w:pPr>
              <w:rPr>
                <w:sz w:val="28"/>
                <w:szCs w:val="28"/>
              </w:rPr>
            </w:pPr>
            <w:r w:rsidRPr="00BF2E26">
              <w:rPr>
                <w:sz w:val="28"/>
                <w:szCs w:val="28"/>
              </w:rPr>
              <w:t xml:space="preserve">- </w:t>
            </w:r>
            <w:r w:rsidRPr="00C467A3">
              <w:rPr>
                <w:sz w:val="28"/>
                <w:szCs w:val="28"/>
              </w:rPr>
              <w:t xml:space="preserve">областного бюджета – </w:t>
            </w:r>
            <w:r w:rsidR="00C467A3" w:rsidRPr="00C467A3">
              <w:rPr>
                <w:sz w:val="28"/>
                <w:szCs w:val="28"/>
              </w:rPr>
              <w:t>336601.</w:t>
            </w:r>
            <w:r w:rsidR="00C467A3" w:rsidRPr="00D8059D">
              <w:rPr>
                <w:sz w:val="28"/>
                <w:szCs w:val="28"/>
              </w:rPr>
              <w:t>89</w:t>
            </w:r>
            <w:r w:rsidRPr="00C467A3">
              <w:rPr>
                <w:sz w:val="28"/>
                <w:szCs w:val="28"/>
              </w:rPr>
              <w:t xml:space="preserve"> тыс. рублей</w:t>
            </w:r>
            <w:r w:rsidRPr="00BF2E26">
              <w:rPr>
                <w:sz w:val="28"/>
                <w:szCs w:val="28"/>
              </w:rPr>
              <w:t>;</w:t>
            </w:r>
          </w:p>
          <w:p w14:paraId="59F60013" w14:textId="031E5375" w:rsidR="00E30D52" w:rsidRPr="003432C6" w:rsidRDefault="00E30D52" w:rsidP="00E30D52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E26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r w:rsidRPr="00C467A3">
              <w:rPr>
                <w:rFonts w:ascii="Times New Roman" w:hAnsi="Times New Roman"/>
                <w:sz w:val="28"/>
                <w:szCs w:val="28"/>
              </w:rPr>
              <w:t xml:space="preserve">бюджет – </w:t>
            </w:r>
            <w:r w:rsidR="00C65FE3" w:rsidRPr="00C467A3">
              <w:rPr>
                <w:rFonts w:ascii="Times New Roman" w:hAnsi="Times New Roman"/>
                <w:sz w:val="28"/>
                <w:szCs w:val="28"/>
              </w:rPr>
              <w:t>62677</w:t>
            </w:r>
            <w:r w:rsidR="00B33798" w:rsidRPr="00C467A3">
              <w:rPr>
                <w:rFonts w:ascii="Times New Roman" w:hAnsi="Times New Roman"/>
                <w:sz w:val="28"/>
                <w:szCs w:val="28"/>
              </w:rPr>
              <w:t>,90</w:t>
            </w:r>
            <w:r w:rsidRPr="00C467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467A3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221B9E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</w:tbl>
    <w:p w14:paraId="5B8BC6E2" w14:textId="1C59C201" w:rsidR="00E2129B" w:rsidRDefault="00E2129B" w:rsidP="001E474C">
      <w:pPr>
        <w:ind w:firstLine="567"/>
        <w:jc w:val="both"/>
        <w:rPr>
          <w:sz w:val="28"/>
          <w:szCs w:val="28"/>
        </w:rPr>
      </w:pPr>
      <w:bookmarkStart w:id="0" w:name="_Hlk102582837"/>
    </w:p>
    <w:p w14:paraId="10C599B3" w14:textId="144A9757" w:rsidR="001E474C" w:rsidRPr="008C696D" w:rsidRDefault="00E2129B" w:rsidP="002C117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B76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C130C9" w:rsidRPr="001F5816">
        <w:rPr>
          <w:rFonts w:ascii="Times New Roman" w:hAnsi="Times New Roman" w:cs="Times New Roman"/>
          <w:sz w:val="28"/>
          <w:szCs w:val="28"/>
        </w:rPr>
        <w:t>В Приложении №</w:t>
      </w:r>
      <w:r w:rsidR="00D67032" w:rsidRPr="001F5816">
        <w:rPr>
          <w:rFonts w:ascii="Times New Roman" w:hAnsi="Times New Roman" w:cs="Times New Roman"/>
          <w:sz w:val="28"/>
          <w:szCs w:val="28"/>
        </w:rPr>
        <w:t xml:space="preserve"> </w:t>
      </w:r>
      <w:r w:rsidR="00C130C9" w:rsidRPr="001F5816">
        <w:rPr>
          <w:rFonts w:ascii="Times New Roman" w:hAnsi="Times New Roman" w:cs="Times New Roman"/>
          <w:sz w:val="28"/>
          <w:szCs w:val="28"/>
        </w:rPr>
        <w:t>2 к программе «</w:t>
      </w:r>
      <w:r w:rsidR="00367E1C" w:rsidRPr="001F5816">
        <w:rPr>
          <w:rFonts w:ascii="Times New Roman" w:hAnsi="Times New Roman" w:cs="Times New Roman"/>
          <w:sz w:val="28"/>
          <w:szCs w:val="28"/>
        </w:rPr>
        <w:t>Сведения о планируемых объемах расходов на реализацию муниципальной программы</w:t>
      </w:r>
      <w:r w:rsidR="00C130C9" w:rsidRPr="001F5816">
        <w:rPr>
          <w:rFonts w:ascii="Times New Roman" w:hAnsi="Times New Roman" w:cs="Times New Roman"/>
          <w:sz w:val="28"/>
          <w:szCs w:val="28"/>
        </w:rPr>
        <w:t xml:space="preserve">» добавить </w:t>
      </w:r>
      <w:r w:rsidR="0073136D" w:rsidRPr="001F581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94A9A" w:rsidRPr="001F5816">
        <w:rPr>
          <w:rFonts w:ascii="Times New Roman" w:hAnsi="Times New Roman" w:cs="Times New Roman"/>
          <w:sz w:val="28"/>
          <w:szCs w:val="28"/>
        </w:rPr>
        <w:t>6.1.18</w:t>
      </w:r>
      <w:r w:rsidR="001F5816" w:rsidRPr="001F5816">
        <w:rPr>
          <w:rFonts w:ascii="Times New Roman" w:hAnsi="Times New Roman" w:cs="Times New Roman"/>
          <w:sz w:val="28"/>
          <w:szCs w:val="28"/>
        </w:rPr>
        <w:t>1</w:t>
      </w:r>
      <w:r w:rsidR="00E94A9A" w:rsidRPr="001F5816">
        <w:rPr>
          <w:rFonts w:ascii="Times New Roman" w:hAnsi="Times New Roman" w:cs="Times New Roman"/>
          <w:sz w:val="28"/>
          <w:szCs w:val="28"/>
        </w:rPr>
        <w:t xml:space="preserve">, </w:t>
      </w:r>
      <w:r w:rsidR="001F5816" w:rsidRPr="001F5816">
        <w:rPr>
          <w:rFonts w:ascii="Times New Roman" w:hAnsi="Times New Roman" w:cs="Times New Roman"/>
          <w:sz w:val="28"/>
          <w:szCs w:val="28"/>
        </w:rPr>
        <w:t>6.1.182,</w:t>
      </w:r>
      <w:r w:rsidR="00963C4B" w:rsidRPr="001F5816">
        <w:rPr>
          <w:rFonts w:ascii="Times New Roman" w:hAnsi="Times New Roman" w:cs="Times New Roman"/>
          <w:sz w:val="28"/>
          <w:szCs w:val="28"/>
        </w:rPr>
        <w:t xml:space="preserve"> </w:t>
      </w:r>
      <w:r w:rsidR="001F5816" w:rsidRPr="001F5816">
        <w:rPr>
          <w:rFonts w:ascii="Times New Roman" w:hAnsi="Times New Roman" w:cs="Times New Roman"/>
          <w:sz w:val="28"/>
          <w:szCs w:val="28"/>
        </w:rPr>
        <w:t xml:space="preserve">6.1.183 </w:t>
      </w:r>
      <w:r w:rsidR="00C130C9" w:rsidRPr="001F5816">
        <w:rPr>
          <w:rFonts w:ascii="Times New Roman" w:hAnsi="Times New Roman" w:cs="Times New Roman"/>
          <w:sz w:val="28"/>
          <w:szCs w:val="28"/>
        </w:rPr>
        <w:t>согласно</w:t>
      </w:r>
      <w:r w:rsidR="00C130C9" w:rsidRPr="008C696D">
        <w:rPr>
          <w:rFonts w:ascii="Times New Roman" w:hAnsi="Times New Roman" w:cs="Times New Roman"/>
          <w:sz w:val="28"/>
          <w:szCs w:val="28"/>
        </w:rPr>
        <w:t xml:space="preserve"> приложению к данному постановлению.</w:t>
      </w:r>
      <w:bookmarkEnd w:id="0"/>
    </w:p>
    <w:p w14:paraId="6E1D308B" w14:textId="1B5D3519" w:rsidR="0073136D" w:rsidRPr="00130777" w:rsidRDefault="0073136D" w:rsidP="0073136D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>1.</w:t>
      </w:r>
      <w:r w:rsidR="002654D9">
        <w:rPr>
          <w:sz w:val="28"/>
          <w:szCs w:val="28"/>
        </w:rPr>
        <w:t>4</w:t>
      </w:r>
      <w:r w:rsidRPr="00130777">
        <w:rPr>
          <w:sz w:val="28"/>
          <w:szCs w:val="28"/>
        </w:rPr>
        <w:t>. В Приложении № 2 к программе «Сведения о планируемых объемах расходов на реализацию муниципальной программы» пункт «</w:t>
      </w:r>
      <w:r w:rsidRPr="00130777">
        <w:rPr>
          <w:bCs/>
          <w:sz w:val="28"/>
          <w:szCs w:val="28"/>
        </w:rPr>
        <w:t xml:space="preserve">Муниципальная </w:t>
      </w:r>
      <w:r w:rsidRPr="00F27F0D">
        <w:rPr>
          <w:bCs/>
          <w:sz w:val="28"/>
          <w:szCs w:val="28"/>
        </w:rPr>
        <w:t>программа «Развитие образования»»</w:t>
      </w:r>
      <w:r w:rsidRPr="00F27F0D">
        <w:rPr>
          <w:sz w:val="28"/>
          <w:szCs w:val="28"/>
        </w:rPr>
        <w:t xml:space="preserve"> и пункты 1, 1.1, 1.</w:t>
      </w:r>
      <w:r w:rsidR="00130777" w:rsidRPr="00F27F0D">
        <w:rPr>
          <w:sz w:val="28"/>
          <w:szCs w:val="28"/>
        </w:rPr>
        <w:t>2</w:t>
      </w:r>
      <w:r w:rsidRPr="00F27F0D">
        <w:rPr>
          <w:sz w:val="28"/>
          <w:szCs w:val="28"/>
        </w:rPr>
        <w:t xml:space="preserve">, </w:t>
      </w:r>
      <w:r w:rsidR="00130777" w:rsidRPr="00F27F0D">
        <w:rPr>
          <w:sz w:val="28"/>
          <w:szCs w:val="28"/>
        </w:rPr>
        <w:t>1.</w:t>
      </w:r>
      <w:r w:rsidR="00F27F0D" w:rsidRPr="00F27F0D">
        <w:rPr>
          <w:sz w:val="28"/>
          <w:szCs w:val="28"/>
        </w:rPr>
        <w:t>3</w:t>
      </w:r>
      <w:r w:rsidR="00130777" w:rsidRPr="00F27F0D">
        <w:rPr>
          <w:sz w:val="28"/>
          <w:szCs w:val="28"/>
        </w:rPr>
        <w:t xml:space="preserve">, 3, </w:t>
      </w:r>
      <w:r w:rsidR="00F27F0D" w:rsidRPr="00F27F0D">
        <w:rPr>
          <w:sz w:val="28"/>
          <w:szCs w:val="28"/>
        </w:rPr>
        <w:t xml:space="preserve">3.1, </w:t>
      </w:r>
      <w:r w:rsidRPr="00F27F0D">
        <w:rPr>
          <w:sz w:val="28"/>
          <w:szCs w:val="28"/>
        </w:rPr>
        <w:t xml:space="preserve">6, 6.1, </w:t>
      </w:r>
      <w:r w:rsidR="00130777" w:rsidRPr="00F27F0D">
        <w:rPr>
          <w:sz w:val="28"/>
          <w:szCs w:val="28"/>
        </w:rPr>
        <w:t>6.1.2, 6.1.4</w:t>
      </w:r>
      <w:r w:rsidR="00F27F0D" w:rsidRPr="00F27F0D">
        <w:rPr>
          <w:sz w:val="28"/>
          <w:szCs w:val="28"/>
        </w:rPr>
        <w:t>6</w:t>
      </w:r>
      <w:r w:rsidR="00130777" w:rsidRPr="00F27F0D">
        <w:rPr>
          <w:sz w:val="28"/>
          <w:szCs w:val="28"/>
        </w:rPr>
        <w:t>, 6.1.6</w:t>
      </w:r>
      <w:r w:rsidR="00F27F0D" w:rsidRPr="00F27F0D">
        <w:rPr>
          <w:sz w:val="28"/>
          <w:szCs w:val="28"/>
        </w:rPr>
        <w:t>8</w:t>
      </w:r>
      <w:r w:rsidR="00130777" w:rsidRPr="00F27F0D">
        <w:rPr>
          <w:sz w:val="28"/>
          <w:szCs w:val="28"/>
        </w:rPr>
        <w:t>, 6.1.</w:t>
      </w:r>
      <w:r w:rsidR="00F27F0D" w:rsidRPr="00F27F0D">
        <w:rPr>
          <w:sz w:val="28"/>
          <w:szCs w:val="28"/>
        </w:rPr>
        <w:t>95</w:t>
      </w:r>
      <w:r w:rsidR="00130777" w:rsidRPr="00F27F0D">
        <w:rPr>
          <w:sz w:val="28"/>
          <w:szCs w:val="28"/>
        </w:rPr>
        <w:t xml:space="preserve">, </w:t>
      </w:r>
      <w:r w:rsidR="00D8059D" w:rsidRPr="00D8059D">
        <w:rPr>
          <w:sz w:val="28"/>
          <w:szCs w:val="28"/>
        </w:rPr>
        <w:t>6.1.157</w:t>
      </w:r>
      <w:r w:rsidR="00D8059D">
        <w:rPr>
          <w:sz w:val="28"/>
          <w:szCs w:val="28"/>
        </w:rPr>
        <w:t>,</w:t>
      </w:r>
      <w:r w:rsidR="00D8059D" w:rsidRPr="00D8059D">
        <w:rPr>
          <w:sz w:val="28"/>
          <w:szCs w:val="28"/>
        </w:rPr>
        <w:t xml:space="preserve"> </w:t>
      </w:r>
      <w:r w:rsidR="00130777" w:rsidRPr="00F27F0D">
        <w:rPr>
          <w:sz w:val="28"/>
          <w:szCs w:val="28"/>
        </w:rPr>
        <w:t>6.1.</w:t>
      </w:r>
      <w:r w:rsidR="00F27F0D" w:rsidRPr="00F27F0D">
        <w:rPr>
          <w:sz w:val="28"/>
          <w:szCs w:val="28"/>
        </w:rPr>
        <w:t>168</w:t>
      </w:r>
      <w:r w:rsidR="00130777" w:rsidRPr="00F27F0D">
        <w:rPr>
          <w:sz w:val="28"/>
          <w:szCs w:val="28"/>
        </w:rPr>
        <w:t>, 6.1.1</w:t>
      </w:r>
      <w:r w:rsidR="00F27F0D" w:rsidRPr="00F27F0D">
        <w:rPr>
          <w:sz w:val="28"/>
          <w:szCs w:val="28"/>
        </w:rPr>
        <w:t>72</w:t>
      </w:r>
      <w:r w:rsidR="00130777" w:rsidRPr="00F27F0D">
        <w:rPr>
          <w:sz w:val="28"/>
          <w:szCs w:val="28"/>
        </w:rPr>
        <w:t xml:space="preserve">, 6.2, </w:t>
      </w:r>
      <w:r w:rsidR="00E87151" w:rsidRPr="00D8059D">
        <w:rPr>
          <w:sz w:val="28"/>
          <w:szCs w:val="28"/>
        </w:rPr>
        <w:t>6.2.14</w:t>
      </w:r>
      <w:r w:rsidR="00E87151">
        <w:rPr>
          <w:sz w:val="28"/>
          <w:szCs w:val="28"/>
        </w:rPr>
        <w:t>,</w:t>
      </w:r>
      <w:r w:rsidR="00E87151" w:rsidRPr="00D8059D">
        <w:rPr>
          <w:sz w:val="28"/>
          <w:szCs w:val="28"/>
        </w:rPr>
        <w:t xml:space="preserve"> </w:t>
      </w:r>
      <w:r w:rsidR="00130777" w:rsidRPr="00F27F0D">
        <w:rPr>
          <w:sz w:val="28"/>
          <w:szCs w:val="28"/>
        </w:rPr>
        <w:t>6.2.</w:t>
      </w:r>
      <w:r w:rsidR="00F27F0D" w:rsidRPr="00F27F0D">
        <w:rPr>
          <w:sz w:val="28"/>
          <w:szCs w:val="28"/>
        </w:rPr>
        <w:t>73</w:t>
      </w:r>
      <w:r w:rsidR="00130777" w:rsidRPr="00F27F0D">
        <w:rPr>
          <w:sz w:val="28"/>
          <w:szCs w:val="28"/>
        </w:rPr>
        <w:t>,</w:t>
      </w:r>
      <w:r w:rsidR="00F27F0D" w:rsidRPr="00F27F0D">
        <w:rPr>
          <w:sz w:val="28"/>
          <w:szCs w:val="28"/>
        </w:rPr>
        <w:t xml:space="preserve"> 6.2.82,</w:t>
      </w:r>
      <w:r w:rsidR="00130777" w:rsidRPr="00F27F0D">
        <w:rPr>
          <w:sz w:val="28"/>
          <w:szCs w:val="28"/>
        </w:rPr>
        <w:t xml:space="preserve"> </w:t>
      </w:r>
      <w:r w:rsidR="00F27F0D" w:rsidRPr="00F27F0D">
        <w:rPr>
          <w:sz w:val="28"/>
          <w:szCs w:val="28"/>
        </w:rPr>
        <w:t xml:space="preserve">6.2.92, 6.2.95, 6.2.101, 6.2.107, 6.2.108, 6.2.109, 6.2.110, 6.2.111, 6.2.112, </w:t>
      </w:r>
      <w:r w:rsidRPr="00F27F0D">
        <w:rPr>
          <w:sz w:val="28"/>
          <w:szCs w:val="28"/>
        </w:rPr>
        <w:t>6.4, 6.4.3</w:t>
      </w:r>
      <w:r w:rsidR="00F27F0D" w:rsidRPr="00F27F0D">
        <w:rPr>
          <w:sz w:val="28"/>
          <w:szCs w:val="28"/>
        </w:rPr>
        <w:t xml:space="preserve"> </w:t>
      </w:r>
      <w:r w:rsidRPr="00F27F0D">
        <w:rPr>
          <w:sz w:val="28"/>
          <w:szCs w:val="28"/>
        </w:rPr>
        <w:t>изложить в редакции согласно приложению</w:t>
      </w:r>
      <w:r w:rsidR="00F90434" w:rsidRPr="00F27F0D">
        <w:rPr>
          <w:sz w:val="28"/>
          <w:szCs w:val="28"/>
        </w:rPr>
        <w:t xml:space="preserve"> № 2</w:t>
      </w:r>
      <w:r w:rsidRPr="00F27F0D">
        <w:rPr>
          <w:sz w:val="28"/>
          <w:szCs w:val="28"/>
        </w:rPr>
        <w:t xml:space="preserve"> к данному постановлению.</w:t>
      </w:r>
    </w:p>
    <w:p w14:paraId="07A6283F" w14:textId="4E5C59D2" w:rsidR="001E474C" w:rsidRDefault="000911C5" w:rsidP="001E474C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 xml:space="preserve">2. </w:t>
      </w:r>
      <w:r w:rsidR="00771FE5" w:rsidRPr="00130777">
        <w:rPr>
          <w:sz w:val="28"/>
          <w:szCs w:val="28"/>
        </w:rPr>
        <w:t>Опубликовать настоящее постановление в газете «Вестник Светлогорска» и разместить в информационно</w:t>
      </w:r>
      <w:r w:rsidR="00771FE5" w:rsidRPr="00771FE5">
        <w:rPr>
          <w:sz w:val="28"/>
          <w:szCs w:val="28"/>
        </w:rPr>
        <w:t xml:space="preserve">-телекоммуникационной сети Интернет на сайте </w:t>
      </w:r>
      <w:hyperlink r:id="rId6" w:history="1">
        <w:r w:rsidR="001467D7" w:rsidRPr="00DB0BBD">
          <w:rPr>
            <w:rStyle w:val="ab"/>
            <w:sz w:val="28"/>
            <w:szCs w:val="28"/>
          </w:rPr>
          <w:t>www.svetlogorsk39.ru</w:t>
        </w:r>
      </w:hyperlink>
      <w:r w:rsidRPr="00313D89">
        <w:rPr>
          <w:sz w:val="28"/>
          <w:szCs w:val="28"/>
        </w:rPr>
        <w:t>.</w:t>
      </w:r>
    </w:p>
    <w:p w14:paraId="0C629F8E" w14:textId="68B93D15"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r w:rsidR="00771FE5" w:rsidRPr="00771FE5">
        <w:rPr>
          <w:sz w:val="28"/>
          <w:szCs w:val="28"/>
        </w:rPr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Е.В. Романенкову</w:t>
      </w:r>
      <w:r w:rsidR="00786965" w:rsidRPr="00313D89">
        <w:rPr>
          <w:sz w:val="28"/>
          <w:szCs w:val="28"/>
        </w:rPr>
        <w:t>.</w:t>
      </w:r>
    </w:p>
    <w:p w14:paraId="3E8FB392" w14:textId="77777777" w:rsidR="00C7760D" w:rsidRPr="00771FE5" w:rsidRDefault="000911C5" w:rsidP="001734D2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="001734D2" w:rsidRPr="001734D2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29E8CF97" w14:textId="77777777" w:rsidR="00C7760D" w:rsidRDefault="00C7760D" w:rsidP="00637CEE">
      <w:pPr>
        <w:jc w:val="both"/>
        <w:rPr>
          <w:b/>
        </w:rPr>
      </w:pPr>
    </w:p>
    <w:p w14:paraId="6370AEBE" w14:textId="77777777" w:rsidR="001734D2" w:rsidRDefault="001734D2" w:rsidP="00637CEE">
      <w:pPr>
        <w:jc w:val="both"/>
        <w:rPr>
          <w:b/>
        </w:rPr>
      </w:pPr>
    </w:p>
    <w:p w14:paraId="74EC9586" w14:textId="77777777" w:rsidR="001734D2" w:rsidRDefault="001734D2" w:rsidP="00637CEE">
      <w:pPr>
        <w:jc w:val="both"/>
        <w:rPr>
          <w:b/>
        </w:rPr>
      </w:pPr>
    </w:p>
    <w:p w14:paraId="3331221A" w14:textId="77777777" w:rsidR="001734D2" w:rsidRDefault="001734D2" w:rsidP="00637CEE">
      <w:pPr>
        <w:jc w:val="both"/>
        <w:rPr>
          <w:b/>
        </w:rPr>
      </w:pPr>
    </w:p>
    <w:p w14:paraId="7EF612FD" w14:textId="59739EC0" w:rsidR="00D940BC" w:rsidRPr="00313D89" w:rsidRDefault="000D16B1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0AD4" w:rsidRPr="00313D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4143620E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51158D86" w14:textId="561F0F99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</w:t>
      </w:r>
      <w:proofErr w:type="gramStart"/>
      <w:r w:rsidRPr="00313D89">
        <w:rPr>
          <w:sz w:val="28"/>
          <w:szCs w:val="28"/>
        </w:rPr>
        <w:t>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</w:t>
      </w:r>
      <w:proofErr w:type="gramEnd"/>
      <w:r w:rsidR="009E0AD4" w:rsidRPr="00313D89">
        <w:rPr>
          <w:sz w:val="28"/>
          <w:szCs w:val="28"/>
        </w:rPr>
        <w:t xml:space="preserve">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2727EB">
        <w:rPr>
          <w:sz w:val="28"/>
          <w:szCs w:val="28"/>
        </w:rPr>
        <w:t xml:space="preserve">        </w:t>
      </w:r>
      <w:r w:rsidR="000D16B1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0D16B1">
        <w:rPr>
          <w:sz w:val="28"/>
          <w:szCs w:val="28"/>
        </w:rPr>
        <w:t>Бондаренко</w:t>
      </w:r>
    </w:p>
    <w:p w14:paraId="42E330BC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0D17B15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F6BA5DA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FC67222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B158FAA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05355CC8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C5C3F82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637CEE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14:paraId="272B81AF" w14:textId="68080889" w:rsidR="00F90434" w:rsidRDefault="00D23D02" w:rsidP="00222089">
      <w:pPr>
        <w:tabs>
          <w:tab w:val="left" w:pos="567"/>
        </w:tabs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3D37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3574ADCA" w14:textId="02840D72" w:rsidR="001A1945" w:rsidRPr="0017216F" w:rsidRDefault="001A1945" w:rsidP="001A1945">
      <w:pPr>
        <w:tabs>
          <w:tab w:val="left" w:pos="567"/>
        </w:tabs>
        <w:jc w:val="right"/>
      </w:pPr>
      <w:r w:rsidRPr="0017216F">
        <w:t>Приложение</w:t>
      </w:r>
      <w:r>
        <w:t xml:space="preserve"> </w:t>
      </w:r>
    </w:p>
    <w:p w14:paraId="583BE749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0D24D19C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588A0B56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F55B46B" w14:textId="42E1CEE3" w:rsidR="00F90434" w:rsidRDefault="001A1945" w:rsidP="00F958A7">
      <w:pPr>
        <w:ind w:firstLine="567"/>
        <w:jc w:val="right"/>
        <w:rPr>
          <w:b/>
          <w:bCs/>
          <w:sz w:val="28"/>
          <w:szCs w:val="28"/>
        </w:rPr>
      </w:pPr>
      <w:r w:rsidRPr="0017216F">
        <w:t>от «____» ________2023 №_____</w:t>
      </w:r>
    </w:p>
    <w:p w14:paraId="2AB3E20A" w14:textId="5274B302" w:rsidR="00F90434" w:rsidRDefault="00F90434" w:rsidP="00EE54FC">
      <w:pPr>
        <w:ind w:firstLine="567"/>
        <w:jc w:val="center"/>
        <w:rPr>
          <w:b/>
          <w:bCs/>
          <w:sz w:val="28"/>
          <w:szCs w:val="28"/>
        </w:rPr>
      </w:pPr>
    </w:p>
    <w:p w14:paraId="62042625" w14:textId="77777777" w:rsidR="00B208C8" w:rsidRDefault="00B208C8" w:rsidP="00EE54FC">
      <w:pPr>
        <w:ind w:firstLine="567"/>
        <w:jc w:val="center"/>
        <w:rPr>
          <w:b/>
          <w:bCs/>
          <w:sz w:val="28"/>
          <w:szCs w:val="28"/>
        </w:rPr>
      </w:pPr>
    </w:p>
    <w:p w14:paraId="75BC645D" w14:textId="75F748E1"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Сведения</w:t>
      </w:r>
    </w:p>
    <w:p w14:paraId="576332AE" w14:textId="77777777" w:rsid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о планируемых объемах расходов на реализацию муниципальной программы</w:t>
      </w:r>
    </w:p>
    <w:p w14:paraId="1417ED15" w14:textId="77777777" w:rsidR="001F675B" w:rsidRPr="00EE54FC" w:rsidRDefault="001F675B" w:rsidP="00EE54FC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1701"/>
        <w:gridCol w:w="1559"/>
        <w:gridCol w:w="1559"/>
        <w:gridCol w:w="1843"/>
        <w:gridCol w:w="2977"/>
      </w:tblGrid>
      <w:tr w:rsidR="00492DF4" w:rsidRPr="00F55002" w14:paraId="129E5D80" w14:textId="77777777" w:rsidTr="00F55002">
        <w:tc>
          <w:tcPr>
            <w:tcW w:w="993" w:type="dxa"/>
            <w:vMerge w:val="restart"/>
          </w:tcPr>
          <w:p w14:paraId="139C1076" w14:textId="7F2B43C4" w:rsidR="00492DF4" w:rsidRPr="00F55002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14:paraId="65302AC6" w14:textId="77777777" w:rsidR="00492DF4" w:rsidRPr="00F55002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Наименование структурного элемента МП</w:t>
            </w:r>
          </w:p>
        </w:tc>
        <w:tc>
          <w:tcPr>
            <w:tcW w:w="1418" w:type="dxa"/>
          </w:tcPr>
          <w:p w14:paraId="03E5D8B5" w14:textId="77777777" w:rsidR="00492DF4" w:rsidRPr="00F55002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9D846" w14:textId="098064BD" w:rsidR="00492DF4" w:rsidRPr="00F55002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14:paraId="6F6ACAEC" w14:textId="1DA55664" w:rsidR="00492DF4" w:rsidRPr="00F55002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6EF7A33D" w14:textId="6AF008DA" w:rsidR="00492DF4" w:rsidRPr="00F55002" w:rsidRDefault="00492DF4" w:rsidP="0087654F">
            <w:pPr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E3D65" w14:textId="2EB973FA" w:rsidR="00492DF4" w:rsidRPr="00F55002" w:rsidRDefault="00492DF4" w:rsidP="0087654F">
            <w:pPr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2025</w:t>
            </w:r>
          </w:p>
        </w:tc>
        <w:tc>
          <w:tcPr>
            <w:tcW w:w="2977" w:type="dxa"/>
          </w:tcPr>
          <w:p w14:paraId="47C60443" w14:textId="143F8895" w:rsidR="00492DF4" w:rsidRPr="00F55002" w:rsidRDefault="00492DF4" w:rsidP="0087654F">
            <w:pPr>
              <w:jc w:val="center"/>
              <w:rPr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ответственные исполнители, соискатели, участники МП</w:t>
            </w:r>
          </w:p>
        </w:tc>
      </w:tr>
      <w:tr w:rsidR="00492DF4" w:rsidRPr="003A6F20" w14:paraId="463E2487" w14:textId="77777777" w:rsidTr="00F55002">
        <w:trPr>
          <w:trHeight w:val="373"/>
        </w:trPr>
        <w:tc>
          <w:tcPr>
            <w:tcW w:w="993" w:type="dxa"/>
            <w:vMerge/>
          </w:tcPr>
          <w:p w14:paraId="6075C533" w14:textId="77777777" w:rsidR="00492DF4" w:rsidRPr="003A6F20" w:rsidRDefault="00492DF4" w:rsidP="0087654F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1B1D3B" w14:textId="77777777" w:rsidR="00492DF4" w:rsidRPr="00D73E67" w:rsidRDefault="00492DF4" w:rsidP="0087654F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 w:rsidRPr="00D73E67">
              <w:rPr>
                <w:b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vAlign w:val="center"/>
          </w:tcPr>
          <w:p w14:paraId="4C708973" w14:textId="0129DF51" w:rsidR="00492DF4" w:rsidRPr="00D73E67" w:rsidRDefault="00492DF4" w:rsidP="008765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E6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C90B9" w14:textId="7D3B6538" w:rsidR="00492DF4" w:rsidRPr="00D73E6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73E67">
              <w:rPr>
                <w:bCs/>
                <w:sz w:val="24"/>
                <w:szCs w:val="24"/>
              </w:rPr>
              <w:t>667 228,88</w:t>
            </w:r>
          </w:p>
        </w:tc>
        <w:tc>
          <w:tcPr>
            <w:tcW w:w="1559" w:type="dxa"/>
            <w:vAlign w:val="center"/>
          </w:tcPr>
          <w:p w14:paraId="39C8C500" w14:textId="66268EF6" w:rsidR="00492DF4" w:rsidRPr="00332130" w:rsidRDefault="00D73E67" w:rsidP="0087654F">
            <w:pPr>
              <w:jc w:val="center"/>
              <w:rPr>
                <w:bCs/>
                <w:sz w:val="24"/>
                <w:szCs w:val="24"/>
              </w:rPr>
            </w:pPr>
            <w:r w:rsidRPr="005E4DEC">
              <w:rPr>
                <w:bCs/>
                <w:sz w:val="24"/>
                <w:szCs w:val="24"/>
              </w:rPr>
              <w:t>609</w:t>
            </w:r>
            <w:r w:rsidR="005E4DEC" w:rsidRPr="005E4DEC">
              <w:rPr>
                <w:bCs/>
                <w:sz w:val="24"/>
                <w:szCs w:val="24"/>
              </w:rPr>
              <w:t> </w:t>
            </w:r>
            <w:r w:rsidR="005E4DEC" w:rsidRPr="005E4DEC">
              <w:rPr>
                <w:bCs/>
                <w:sz w:val="24"/>
                <w:szCs w:val="24"/>
                <w:lang w:val="en-US"/>
              </w:rPr>
              <w:t>421.2</w:t>
            </w:r>
            <w:r w:rsidR="003321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63A68E4" w14:textId="69E3DED2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 w:rsidRPr="006B1E1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6B1E12">
              <w:rPr>
                <w:bCs/>
                <w:sz w:val="24"/>
                <w:szCs w:val="24"/>
              </w:rPr>
              <w:t>357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E12">
              <w:rPr>
                <w:bCs/>
                <w:sz w:val="24"/>
                <w:szCs w:val="24"/>
              </w:rPr>
              <w:t>613.58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6CF23" w14:textId="06160713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349 202,83</w:t>
            </w:r>
          </w:p>
        </w:tc>
        <w:tc>
          <w:tcPr>
            <w:tcW w:w="2977" w:type="dxa"/>
            <w:vMerge w:val="restart"/>
          </w:tcPr>
          <w:p w14:paraId="70D56986" w14:textId="77777777" w:rsidR="00492DF4" w:rsidRPr="00F55002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492DF4" w:rsidRPr="003A6F20" w14:paraId="2B0A2F50" w14:textId="77777777" w:rsidTr="00F55002">
        <w:trPr>
          <w:trHeight w:val="407"/>
        </w:trPr>
        <w:tc>
          <w:tcPr>
            <w:tcW w:w="993" w:type="dxa"/>
            <w:vMerge/>
          </w:tcPr>
          <w:p w14:paraId="590C29C8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42ABB639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5345A74" w14:textId="3E68E358" w:rsidR="00492DF4" w:rsidRPr="00D73E6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73E6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DA82B" w14:textId="14EF3457" w:rsidR="00492DF4" w:rsidRPr="00D73E6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73E67">
              <w:rPr>
                <w:bCs/>
                <w:sz w:val="24"/>
                <w:szCs w:val="24"/>
              </w:rPr>
              <w:t>244 473,68</w:t>
            </w:r>
          </w:p>
        </w:tc>
        <w:tc>
          <w:tcPr>
            <w:tcW w:w="1559" w:type="dxa"/>
            <w:vAlign w:val="center"/>
          </w:tcPr>
          <w:p w14:paraId="6A1BF021" w14:textId="7AAEB8D2" w:rsidR="00492DF4" w:rsidRPr="00332130" w:rsidRDefault="005E4DEC" w:rsidP="0087654F">
            <w:pPr>
              <w:jc w:val="center"/>
              <w:rPr>
                <w:bCs/>
                <w:sz w:val="24"/>
                <w:szCs w:val="24"/>
              </w:rPr>
            </w:pPr>
            <w:r w:rsidRPr="005E4DEC">
              <w:rPr>
                <w:bCs/>
                <w:sz w:val="24"/>
                <w:szCs w:val="24"/>
                <w:lang w:val="en-US"/>
              </w:rPr>
              <w:t>210 141.4</w:t>
            </w:r>
            <w:r w:rsidR="003321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CD810BB" w14:textId="014CC2E8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1 086 136,44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6C19C" w14:textId="04201297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233 931,51</w:t>
            </w:r>
          </w:p>
        </w:tc>
        <w:tc>
          <w:tcPr>
            <w:tcW w:w="2977" w:type="dxa"/>
            <w:vMerge/>
          </w:tcPr>
          <w:p w14:paraId="563E31D2" w14:textId="77777777" w:rsidR="00492DF4" w:rsidRPr="003A6F20" w:rsidRDefault="00492DF4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92DF4" w:rsidRPr="003A6F20" w14:paraId="4E201589" w14:textId="77777777" w:rsidTr="00F55002">
        <w:trPr>
          <w:trHeight w:val="427"/>
        </w:trPr>
        <w:tc>
          <w:tcPr>
            <w:tcW w:w="993" w:type="dxa"/>
            <w:vMerge/>
          </w:tcPr>
          <w:p w14:paraId="40C5EABA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03CAB32C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7A73B757" w14:textId="58E6744B" w:rsidR="00492DF4" w:rsidRPr="00D73E6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73E67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F913F" w14:textId="2EE84471" w:rsidR="00492DF4" w:rsidRPr="00D73E6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73E67">
              <w:rPr>
                <w:bCs/>
                <w:sz w:val="24"/>
                <w:szCs w:val="24"/>
              </w:rPr>
              <w:t>305 749,87</w:t>
            </w:r>
          </w:p>
        </w:tc>
        <w:tc>
          <w:tcPr>
            <w:tcW w:w="1559" w:type="dxa"/>
            <w:vAlign w:val="center"/>
          </w:tcPr>
          <w:p w14:paraId="4613E84A" w14:textId="27A2F3C8" w:rsidR="00492DF4" w:rsidRPr="005E4DEC" w:rsidRDefault="005E4DEC" w:rsidP="0087654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4DEC">
              <w:rPr>
                <w:bCs/>
                <w:sz w:val="24"/>
                <w:szCs w:val="24"/>
                <w:lang w:val="en-US"/>
              </w:rPr>
              <w:t>336 601.89</w:t>
            </w:r>
          </w:p>
        </w:tc>
        <w:tc>
          <w:tcPr>
            <w:tcW w:w="1559" w:type="dxa"/>
            <w:vAlign w:val="center"/>
          </w:tcPr>
          <w:p w14:paraId="04C346E3" w14:textId="5304DC53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271 477,14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32A6F" w14:textId="4A4F3FE1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81 462,17</w:t>
            </w:r>
          </w:p>
        </w:tc>
        <w:tc>
          <w:tcPr>
            <w:tcW w:w="2977" w:type="dxa"/>
            <w:vMerge/>
          </w:tcPr>
          <w:p w14:paraId="0CFFD877" w14:textId="77777777" w:rsidR="00492DF4" w:rsidRPr="003A6F20" w:rsidRDefault="00492DF4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92DF4" w:rsidRPr="003A6F20" w14:paraId="0629A71C" w14:textId="77777777" w:rsidTr="00F55002">
        <w:trPr>
          <w:trHeight w:val="405"/>
        </w:trPr>
        <w:tc>
          <w:tcPr>
            <w:tcW w:w="993" w:type="dxa"/>
            <w:vMerge/>
          </w:tcPr>
          <w:p w14:paraId="3FE70D79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1DFCB998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487960C" w14:textId="1C0857EF" w:rsidR="00492DF4" w:rsidRPr="00D73E6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73E6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DDFDF" w14:textId="31B04CEE" w:rsidR="00492DF4" w:rsidRPr="00D73E6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D73E67">
              <w:rPr>
                <w:bCs/>
                <w:sz w:val="24"/>
                <w:szCs w:val="24"/>
              </w:rPr>
              <w:t>117 005,34</w:t>
            </w:r>
          </w:p>
        </w:tc>
        <w:tc>
          <w:tcPr>
            <w:tcW w:w="1559" w:type="dxa"/>
            <w:vAlign w:val="center"/>
          </w:tcPr>
          <w:p w14:paraId="2F927A0E" w14:textId="297CF7FE" w:rsidR="00492DF4" w:rsidRPr="005E4DEC" w:rsidRDefault="005E4DEC" w:rsidP="0087654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4DEC">
              <w:rPr>
                <w:bCs/>
                <w:sz w:val="24"/>
                <w:szCs w:val="24"/>
                <w:lang w:val="en-US"/>
              </w:rPr>
              <w:t>62 677.90</w:t>
            </w:r>
          </w:p>
        </w:tc>
        <w:tc>
          <w:tcPr>
            <w:tcW w:w="1559" w:type="dxa"/>
            <w:vAlign w:val="center"/>
          </w:tcPr>
          <w:p w14:paraId="2161314C" w14:textId="32C19088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ACEBA8" w14:textId="18BE8FBA" w:rsidR="00492DF4" w:rsidRPr="005A6427" w:rsidRDefault="006B1E12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0CD9449B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2DF4" w:rsidRPr="003A6F20" w14:paraId="38E62E22" w14:textId="77777777" w:rsidTr="00F55002">
        <w:tc>
          <w:tcPr>
            <w:tcW w:w="993" w:type="dxa"/>
            <w:vMerge/>
          </w:tcPr>
          <w:p w14:paraId="06FC8483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07456EE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A37AAED" w14:textId="77777777" w:rsidR="00492DF4" w:rsidRPr="00D73E6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73E67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56FD7" w14:textId="1C63B29A" w:rsidR="00492DF4" w:rsidRPr="00D73E67" w:rsidRDefault="00492DF4" w:rsidP="008765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206F70" w14:textId="50E28060" w:rsidR="00492DF4" w:rsidRPr="00EB0798" w:rsidRDefault="00492DF4" w:rsidP="008765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65FD78E" w14:textId="2D632DD8" w:rsidR="00492DF4" w:rsidRPr="005A6427" w:rsidRDefault="00492DF4" w:rsidP="008765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DD4171" w14:textId="28D924BD" w:rsidR="00492DF4" w:rsidRPr="005A6427" w:rsidRDefault="00492DF4" w:rsidP="008765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248A9A" w14:textId="77777777" w:rsidR="00492DF4" w:rsidRPr="003A6F20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4257" w:rsidRPr="00DB567E" w14:paraId="1F16CF69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63642F3C" w14:textId="3B966520" w:rsidR="00944257" w:rsidRPr="0074788D" w:rsidRDefault="00944257" w:rsidP="009442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14:paraId="1574EFA9" w14:textId="77DF5FDA" w:rsidR="00944257" w:rsidRPr="0074788D" w:rsidRDefault="006520FC" w:rsidP="00CF29E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 xml:space="preserve">Задача </w:t>
            </w:r>
            <w:proofErr w:type="gramStart"/>
            <w:r w:rsidRPr="0074788D">
              <w:rPr>
                <w:sz w:val="24"/>
                <w:szCs w:val="24"/>
              </w:rPr>
              <w:t xml:space="preserve">1: </w:t>
            </w:r>
            <w:r w:rsidR="00CF29EA" w:rsidRPr="0074788D">
              <w:rPr>
                <w:sz w:val="24"/>
                <w:szCs w:val="24"/>
              </w:rPr>
              <w:t xml:space="preserve"> </w:t>
            </w:r>
            <w:r w:rsidRPr="0074788D">
              <w:rPr>
                <w:sz w:val="24"/>
                <w:szCs w:val="24"/>
              </w:rPr>
              <w:t>Обеспечение</w:t>
            </w:r>
            <w:proofErr w:type="gramEnd"/>
            <w:r w:rsidRPr="0074788D">
              <w:rPr>
                <w:sz w:val="24"/>
                <w:szCs w:val="24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детей.</w:t>
            </w:r>
          </w:p>
        </w:tc>
        <w:tc>
          <w:tcPr>
            <w:tcW w:w="1418" w:type="dxa"/>
            <w:vAlign w:val="center"/>
          </w:tcPr>
          <w:p w14:paraId="421AD839" w14:textId="72BBFD91" w:rsidR="00944257" w:rsidRPr="00DA5AAE" w:rsidRDefault="00944257" w:rsidP="00944257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5D488" w14:textId="36B862E5" w:rsidR="00944257" w:rsidRPr="00667835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246 489,23</w:t>
            </w:r>
          </w:p>
        </w:tc>
        <w:tc>
          <w:tcPr>
            <w:tcW w:w="1559" w:type="dxa"/>
            <w:vAlign w:val="center"/>
          </w:tcPr>
          <w:p w14:paraId="7E17265E" w14:textId="039A91E7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 w:rsidRPr="009A61D4">
              <w:t>271 823,44</w:t>
            </w:r>
          </w:p>
        </w:tc>
        <w:tc>
          <w:tcPr>
            <w:tcW w:w="1559" w:type="dxa"/>
            <w:vAlign w:val="center"/>
          </w:tcPr>
          <w:p w14:paraId="5927D07E" w14:textId="390C9AA0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298 532,40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7664C9" w14:textId="31D1C948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301 065,08</w:t>
            </w:r>
          </w:p>
        </w:tc>
        <w:tc>
          <w:tcPr>
            <w:tcW w:w="2977" w:type="dxa"/>
            <w:vMerge w:val="restart"/>
          </w:tcPr>
          <w:p w14:paraId="44056C41" w14:textId="3C3BA39C" w:rsidR="00944257" w:rsidRPr="00DB567E" w:rsidRDefault="00944257" w:rsidP="0094425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944257" w:rsidRPr="00DB567E" w14:paraId="5A6F52A5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91FA1CC" w14:textId="77777777" w:rsidR="00944257" w:rsidRPr="0074788D" w:rsidRDefault="00944257" w:rsidP="009442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D8EE0DB" w14:textId="77777777" w:rsidR="00944257" w:rsidRPr="0074788D" w:rsidRDefault="00944257" w:rsidP="00944257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5511EA" w14:textId="30FB90B3" w:rsidR="00944257" w:rsidRPr="00DA5AAE" w:rsidRDefault="00944257" w:rsidP="00944257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D2E79" w14:textId="70196A48" w:rsidR="00944257" w:rsidRPr="00667835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71 482,61</w:t>
            </w:r>
          </w:p>
        </w:tc>
        <w:tc>
          <w:tcPr>
            <w:tcW w:w="1559" w:type="dxa"/>
            <w:vAlign w:val="center"/>
          </w:tcPr>
          <w:p w14:paraId="500CCA72" w14:textId="5738233F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 w:rsidRPr="009A61D4">
              <w:t>82 547,87</w:t>
            </w:r>
          </w:p>
        </w:tc>
        <w:tc>
          <w:tcPr>
            <w:tcW w:w="1559" w:type="dxa"/>
            <w:vAlign w:val="center"/>
          </w:tcPr>
          <w:p w14:paraId="15BF663C" w14:textId="580AB02E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91 777,10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C1D812" w14:textId="58C947AC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82 358,48</w:t>
            </w:r>
          </w:p>
        </w:tc>
        <w:tc>
          <w:tcPr>
            <w:tcW w:w="2977" w:type="dxa"/>
            <w:vMerge/>
          </w:tcPr>
          <w:p w14:paraId="298B274C" w14:textId="77777777" w:rsidR="00944257" w:rsidRPr="00DB567E" w:rsidRDefault="00944257" w:rsidP="0094425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44257" w:rsidRPr="00DB567E" w14:paraId="1E09AECC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7BC25B14" w14:textId="77777777" w:rsidR="00944257" w:rsidRPr="0074788D" w:rsidRDefault="00944257" w:rsidP="009442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2D17FB" w14:textId="77777777" w:rsidR="00944257" w:rsidRPr="0074788D" w:rsidRDefault="00944257" w:rsidP="00944257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FDF2FD" w14:textId="3DEAE198" w:rsidR="00944257" w:rsidRPr="00DA5AAE" w:rsidRDefault="00944257" w:rsidP="00944257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FC8F3" w14:textId="1DB124CA" w:rsidR="00944257" w:rsidRPr="00667835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169 772,58</w:t>
            </w:r>
          </w:p>
        </w:tc>
        <w:tc>
          <w:tcPr>
            <w:tcW w:w="1559" w:type="dxa"/>
            <w:vAlign w:val="center"/>
          </w:tcPr>
          <w:p w14:paraId="28ACE17A" w14:textId="5BCC6B42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 w:rsidRPr="009A61D4">
              <w:t>183 807,16</w:t>
            </w:r>
          </w:p>
        </w:tc>
        <w:tc>
          <w:tcPr>
            <w:tcW w:w="1559" w:type="dxa"/>
            <w:vAlign w:val="center"/>
          </w:tcPr>
          <w:p w14:paraId="0B52DEF0" w14:textId="0B3F660F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201 052,54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F59F5" w14:textId="1F40C6F8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212 769,48</w:t>
            </w:r>
          </w:p>
        </w:tc>
        <w:tc>
          <w:tcPr>
            <w:tcW w:w="2977" w:type="dxa"/>
            <w:vMerge/>
          </w:tcPr>
          <w:p w14:paraId="6A6ACB64" w14:textId="77777777" w:rsidR="00944257" w:rsidRPr="00DB567E" w:rsidRDefault="00944257" w:rsidP="0094425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44257" w:rsidRPr="00DB567E" w14:paraId="1094E054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74837810" w14:textId="77777777" w:rsidR="00944257" w:rsidRPr="0074788D" w:rsidRDefault="00944257" w:rsidP="009442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A1E13D" w14:textId="77777777" w:rsidR="00944257" w:rsidRPr="0074788D" w:rsidRDefault="00944257" w:rsidP="00944257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4AE2DC" w14:textId="76DD5164" w:rsidR="00944257" w:rsidRPr="00DA5AAE" w:rsidRDefault="00944257" w:rsidP="00944257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DFBF3" w14:textId="38E103B4" w:rsidR="00944257" w:rsidRPr="00667835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5 234,04</w:t>
            </w:r>
          </w:p>
        </w:tc>
        <w:tc>
          <w:tcPr>
            <w:tcW w:w="1559" w:type="dxa"/>
            <w:vAlign w:val="center"/>
          </w:tcPr>
          <w:p w14:paraId="2AE74D94" w14:textId="381DE04D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 w:rsidRPr="009A61D4">
              <w:t>5 468,41</w:t>
            </w:r>
          </w:p>
        </w:tc>
        <w:tc>
          <w:tcPr>
            <w:tcW w:w="1559" w:type="dxa"/>
            <w:vAlign w:val="center"/>
          </w:tcPr>
          <w:p w14:paraId="0697F85E" w14:textId="0D2995D6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5 702,76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1FDA36" w14:textId="2F630BC0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t>5 937,12</w:t>
            </w:r>
          </w:p>
        </w:tc>
        <w:tc>
          <w:tcPr>
            <w:tcW w:w="2977" w:type="dxa"/>
            <w:vMerge/>
          </w:tcPr>
          <w:p w14:paraId="5402F599" w14:textId="77777777" w:rsidR="00944257" w:rsidRPr="00DB567E" w:rsidRDefault="00944257" w:rsidP="0094425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44257" w:rsidRPr="00DB567E" w14:paraId="464C1D11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3A6E9FA7" w14:textId="77777777" w:rsidR="00944257" w:rsidRPr="0074788D" w:rsidRDefault="00944257" w:rsidP="0094425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0EF98CB" w14:textId="77777777" w:rsidR="00944257" w:rsidRPr="0074788D" w:rsidRDefault="00944257" w:rsidP="00944257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C57664" w14:textId="23886CFB" w:rsidR="00944257" w:rsidRPr="00DA5AAE" w:rsidRDefault="00944257" w:rsidP="00944257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BC195" w14:textId="12F6683D" w:rsidR="00944257" w:rsidRPr="00667835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71E3024" w14:textId="6D32BF2A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A61D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3C29CC11" w14:textId="0F65F1AF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866CBD" w14:textId="05C68F4F" w:rsidR="00944257" w:rsidRPr="009A61D4" w:rsidRDefault="009A61D4" w:rsidP="0094425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020649DC" w14:textId="77777777" w:rsidR="00944257" w:rsidRPr="00DB567E" w:rsidRDefault="00944257" w:rsidP="00944257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C044E3" w:rsidRPr="00DB567E" w14:paraId="2F072D93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7CCC9037" w14:textId="44E592EE" w:rsidR="00C044E3" w:rsidRPr="0074788D" w:rsidRDefault="00C044E3" w:rsidP="00C044E3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74788D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3118" w:type="dxa"/>
            <w:vMerge w:val="restart"/>
          </w:tcPr>
          <w:p w14:paraId="23EBA835" w14:textId="77777777" w:rsidR="00CF29EA" w:rsidRPr="0074788D" w:rsidRDefault="00CF29EA" w:rsidP="00CF29E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 xml:space="preserve">Основное мероприятие 2 задачи 1: </w:t>
            </w:r>
          </w:p>
          <w:p w14:paraId="4EC57F59" w14:textId="22A0AE01" w:rsidR="00C044E3" w:rsidRPr="0074788D" w:rsidRDefault="00CF29EA" w:rsidP="00CF29E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 xml:space="preserve">Реализация основных общеобразовательных </w:t>
            </w:r>
            <w:r w:rsidRPr="0074788D">
              <w:rPr>
                <w:sz w:val="24"/>
                <w:szCs w:val="24"/>
              </w:rPr>
              <w:lastRenderedPageBreak/>
              <w:t>программам начального общего, основного общего, среднего общего образования и дополнительных общеразвивающих программам.</w:t>
            </w:r>
          </w:p>
        </w:tc>
        <w:tc>
          <w:tcPr>
            <w:tcW w:w="1418" w:type="dxa"/>
            <w:vAlign w:val="center"/>
          </w:tcPr>
          <w:p w14:paraId="09B34C6E" w14:textId="25723D73" w:rsidR="00C044E3" w:rsidRPr="00DA5AAE" w:rsidRDefault="00C044E3" w:rsidP="00C044E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7DC4C" w14:textId="2661F3AC" w:rsidR="00C044E3" w:rsidRPr="00667835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111 852,72</w:t>
            </w:r>
          </w:p>
        </w:tc>
        <w:tc>
          <w:tcPr>
            <w:tcW w:w="1559" w:type="dxa"/>
            <w:vAlign w:val="center"/>
          </w:tcPr>
          <w:p w14:paraId="7D1B1C42" w14:textId="2B303573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124 222,32</w:t>
            </w:r>
          </w:p>
        </w:tc>
        <w:tc>
          <w:tcPr>
            <w:tcW w:w="1559" w:type="dxa"/>
            <w:vAlign w:val="center"/>
          </w:tcPr>
          <w:p w14:paraId="14180937" w14:textId="10312275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155 307,04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26328F" w14:textId="1B4774CB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150 615,26</w:t>
            </w:r>
          </w:p>
        </w:tc>
        <w:tc>
          <w:tcPr>
            <w:tcW w:w="2977" w:type="dxa"/>
            <w:vMerge w:val="restart"/>
          </w:tcPr>
          <w:p w14:paraId="496E7EE7" w14:textId="5ADF68B6" w:rsidR="00C044E3" w:rsidRPr="00DB567E" w:rsidRDefault="00C044E3" w:rsidP="00C044E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C044E3" w:rsidRPr="00DB567E" w14:paraId="5AB425B6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16C2915" w14:textId="77777777" w:rsidR="00C044E3" w:rsidRPr="0074788D" w:rsidRDefault="00C044E3" w:rsidP="00C044E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70EBCF" w14:textId="77777777" w:rsidR="00C044E3" w:rsidRPr="0074788D" w:rsidRDefault="00C044E3" w:rsidP="00C044E3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135498" w14:textId="2AAC35DA" w:rsidR="00C044E3" w:rsidRPr="00DA5AAE" w:rsidRDefault="00C044E3" w:rsidP="00C044E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11061" w14:textId="44815AC3" w:rsidR="00C044E3" w:rsidRPr="00667835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17 820,56</w:t>
            </w:r>
          </w:p>
        </w:tc>
        <w:tc>
          <w:tcPr>
            <w:tcW w:w="1559" w:type="dxa"/>
            <w:vAlign w:val="center"/>
          </w:tcPr>
          <w:p w14:paraId="5DFE25D0" w14:textId="28D87CC8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19 996,68</w:t>
            </w:r>
          </w:p>
        </w:tc>
        <w:tc>
          <w:tcPr>
            <w:tcW w:w="1559" w:type="dxa"/>
            <w:vAlign w:val="center"/>
          </w:tcPr>
          <w:p w14:paraId="79FD8ED3" w14:textId="78790345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21 446,90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5D34EF" w14:textId="040D21F8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20 311,61</w:t>
            </w:r>
          </w:p>
        </w:tc>
        <w:tc>
          <w:tcPr>
            <w:tcW w:w="2977" w:type="dxa"/>
            <w:vMerge/>
          </w:tcPr>
          <w:p w14:paraId="05C4671B" w14:textId="77777777" w:rsidR="00C044E3" w:rsidRPr="00DB567E" w:rsidRDefault="00C044E3" w:rsidP="00C044E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C044E3" w:rsidRPr="00DB567E" w14:paraId="2EB59952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C17AC14" w14:textId="77777777" w:rsidR="00C044E3" w:rsidRPr="0074788D" w:rsidRDefault="00C044E3" w:rsidP="00C044E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33169DC" w14:textId="77777777" w:rsidR="00C044E3" w:rsidRPr="0074788D" w:rsidRDefault="00C044E3" w:rsidP="00C044E3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B6FAA8" w14:textId="2B9ABFB4" w:rsidR="00C044E3" w:rsidRPr="00DA5AAE" w:rsidRDefault="00C044E3" w:rsidP="00C044E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AE1C9" w14:textId="5D19ECED" w:rsidR="00C044E3" w:rsidRPr="00667835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94 032,16</w:t>
            </w:r>
          </w:p>
        </w:tc>
        <w:tc>
          <w:tcPr>
            <w:tcW w:w="1559" w:type="dxa"/>
            <w:vAlign w:val="center"/>
          </w:tcPr>
          <w:p w14:paraId="2B74C54C" w14:textId="7BCFB10D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104 225,64</w:t>
            </w:r>
          </w:p>
        </w:tc>
        <w:tc>
          <w:tcPr>
            <w:tcW w:w="1559" w:type="dxa"/>
            <w:vAlign w:val="center"/>
          </w:tcPr>
          <w:p w14:paraId="39C1AFF4" w14:textId="3811F555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133 860,14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87F815" w14:textId="41D3FB43" w:rsidR="00C044E3" w:rsidRPr="009A61D4" w:rsidRDefault="009A61D4" w:rsidP="00C044E3">
            <w:pPr>
              <w:autoSpaceDE w:val="0"/>
              <w:autoSpaceDN w:val="0"/>
              <w:adjustRightInd w:val="0"/>
              <w:jc w:val="center"/>
            </w:pPr>
            <w:r>
              <w:t>130 303,63</w:t>
            </w:r>
          </w:p>
        </w:tc>
        <w:tc>
          <w:tcPr>
            <w:tcW w:w="2977" w:type="dxa"/>
            <w:vMerge/>
          </w:tcPr>
          <w:p w14:paraId="394532AB" w14:textId="77777777" w:rsidR="00C044E3" w:rsidRPr="00DB567E" w:rsidRDefault="00C044E3" w:rsidP="00C044E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A61D4" w:rsidRPr="00DB567E" w14:paraId="42F0DFA7" w14:textId="77777777" w:rsidTr="00D7486D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07C7B868" w14:textId="77777777" w:rsidR="009A61D4" w:rsidRPr="0074788D" w:rsidRDefault="009A61D4" w:rsidP="009A61D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FA2A8D" w14:textId="77777777" w:rsidR="009A61D4" w:rsidRPr="0074788D" w:rsidRDefault="009A61D4" w:rsidP="009A61D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3F229C" w14:textId="6AB933DE" w:rsidR="009A61D4" w:rsidRPr="00DA5AAE" w:rsidRDefault="009A61D4" w:rsidP="009A61D4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341FAE23" w14:textId="435D767A" w:rsidR="009A61D4" w:rsidRPr="00667835" w:rsidRDefault="009A61D4" w:rsidP="009A61D4">
            <w:pPr>
              <w:autoSpaceDE w:val="0"/>
              <w:autoSpaceDN w:val="0"/>
              <w:adjustRightInd w:val="0"/>
              <w:jc w:val="center"/>
            </w:pPr>
            <w:r w:rsidRPr="00E3252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E684B1C" w14:textId="4B679583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42163535" w14:textId="20F3F476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69040965" w14:textId="0257C1DD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5AE94B0C" w14:textId="77777777" w:rsidR="009A61D4" w:rsidRPr="00DB567E" w:rsidRDefault="009A61D4" w:rsidP="009A61D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9A61D4" w:rsidRPr="00DB567E" w14:paraId="22BC6B66" w14:textId="77777777" w:rsidTr="00DA19C3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2DC0F0C5" w14:textId="77777777" w:rsidR="009A61D4" w:rsidRPr="0074788D" w:rsidRDefault="009A61D4" w:rsidP="009A61D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DE18D02" w14:textId="77777777" w:rsidR="009A61D4" w:rsidRPr="0074788D" w:rsidRDefault="009A61D4" w:rsidP="009A61D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EB5E98" w14:textId="5E07BB2D" w:rsidR="009A61D4" w:rsidRPr="00DA5AAE" w:rsidRDefault="009A61D4" w:rsidP="009A61D4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8B107" w14:textId="73970E65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0CCC4225" w14:textId="5FDF9F6D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3124ECD" w14:textId="49F620DE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65BB48" w14:textId="7BB4ED42" w:rsidR="009A61D4" w:rsidRPr="009A61D4" w:rsidRDefault="009A61D4" w:rsidP="009A61D4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19CE8476" w14:textId="77777777" w:rsidR="009A61D4" w:rsidRPr="00DB567E" w:rsidRDefault="009A61D4" w:rsidP="009A61D4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C044E3" w:rsidRPr="00DB567E" w14:paraId="1BF8BE9F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0FE9D210" w14:textId="2FE48B65" w:rsidR="00C044E3" w:rsidRPr="0074788D" w:rsidRDefault="00C044E3" w:rsidP="00C044E3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74788D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3118" w:type="dxa"/>
            <w:vMerge w:val="restart"/>
          </w:tcPr>
          <w:p w14:paraId="4EDBA077" w14:textId="77777777" w:rsidR="0074788D" w:rsidRPr="0074788D" w:rsidRDefault="0074788D" w:rsidP="007478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 xml:space="preserve">Основное мероприятие 3 задачи 1: </w:t>
            </w:r>
          </w:p>
          <w:p w14:paraId="182C7220" w14:textId="5AA7D4FD" w:rsidR="00C044E3" w:rsidRPr="0074788D" w:rsidRDefault="0074788D" w:rsidP="007478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4788D">
              <w:rPr>
                <w:sz w:val="24"/>
                <w:szCs w:val="24"/>
              </w:rPr>
              <w:t>Реализация дополнительных общеразвивающих программ.</w:t>
            </w:r>
          </w:p>
        </w:tc>
        <w:tc>
          <w:tcPr>
            <w:tcW w:w="1418" w:type="dxa"/>
            <w:vAlign w:val="center"/>
          </w:tcPr>
          <w:p w14:paraId="7C2305F2" w14:textId="27D7FC1E" w:rsidR="00C044E3" w:rsidRPr="00DA5AAE" w:rsidRDefault="00C044E3" w:rsidP="00C044E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80A53" w14:textId="2D9755B6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 w:rsidRPr="00DA19C3">
              <w:t>20 764,44</w:t>
            </w:r>
          </w:p>
        </w:tc>
        <w:tc>
          <w:tcPr>
            <w:tcW w:w="1559" w:type="dxa"/>
            <w:vAlign w:val="center"/>
          </w:tcPr>
          <w:p w14:paraId="57A10444" w14:textId="22D451AE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 w:rsidRPr="00DA19C3">
              <w:t>25 223,90</w:t>
            </w:r>
          </w:p>
        </w:tc>
        <w:tc>
          <w:tcPr>
            <w:tcW w:w="1559" w:type="dxa"/>
            <w:vAlign w:val="center"/>
          </w:tcPr>
          <w:p w14:paraId="572D970B" w14:textId="5C72F437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>
              <w:t>31 745,47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861E2" w14:textId="71DA8681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>
              <w:t>25 087,73</w:t>
            </w:r>
          </w:p>
        </w:tc>
        <w:tc>
          <w:tcPr>
            <w:tcW w:w="2977" w:type="dxa"/>
            <w:vMerge w:val="restart"/>
          </w:tcPr>
          <w:p w14:paraId="5B9FC942" w14:textId="606D629A" w:rsidR="00C044E3" w:rsidRPr="00DB567E" w:rsidRDefault="00C044E3" w:rsidP="00C044E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C044E3" w:rsidRPr="00DB567E" w14:paraId="3D807282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30B5A4D7" w14:textId="77777777" w:rsidR="00C044E3" w:rsidRPr="00DA5AAE" w:rsidRDefault="00C044E3" w:rsidP="00C044E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4381A618" w14:textId="77777777" w:rsidR="00C044E3" w:rsidRPr="00DA5AAE" w:rsidRDefault="00C044E3" w:rsidP="00C044E3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FCDC653" w14:textId="23EFCDF6" w:rsidR="00C044E3" w:rsidRPr="00DA5AAE" w:rsidRDefault="00C044E3" w:rsidP="00C044E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E55A9" w14:textId="010073C7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 w:rsidRPr="00DA19C3">
              <w:t>20 764,44</w:t>
            </w:r>
          </w:p>
        </w:tc>
        <w:tc>
          <w:tcPr>
            <w:tcW w:w="1559" w:type="dxa"/>
            <w:vAlign w:val="center"/>
          </w:tcPr>
          <w:p w14:paraId="166929BC" w14:textId="28DC6D45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 w:rsidRPr="00DA19C3">
              <w:t>25 223,90</w:t>
            </w:r>
          </w:p>
        </w:tc>
        <w:tc>
          <w:tcPr>
            <w:tcW w:w="1559" w:type="dxa"/>
            <w:vAlign w:val="center"/>
          </w:tcPr>
          <w:p w14:paraId="5B72D628" w14:textId="052DAB7D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>
              <w:t>31 745,47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E9399" w14:textId="7416BCE1" w:rsidR="00C044E3" w:rsidRPr="00DA19C3" w:rsidRDefault="00DA19C3" w:rsidP="00C044E3">
            <w:pPr>
              <w:autoSpaceDE w:val="0"/>
              <w:autoSpaceDN w:val="0"/>
              <w:adjustRightInd w:val="0"/>
              <w:jc w:val="center"/>
            </w:pPr>
            <w:r>
              <w:t>25 087,73</w:t>
            </w:r>
          </w:p>
        </w:tc>
        <w:tc>
          <w:tcPr>
            <w:tcW w:w="2977" w:type="dxa"/>
            <w:vMerge/>
          </w:tcPr>
          <w:p w14:paraId="7BC130F7" w14:textId="77777777" w:rsidR="00C044E3" w:rsidRPr="00DB567E" w:rsidRDefault="00C044E3" w:rsidP="00C044E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DA19C3" w:rsidRPr="00DB567E" w14:paraId="3F47EE40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03B5CBF5" w14:textId="77777777" w:rsidR="00DA19C3" w:rsidRPr="00DA5AAE" w:rsidRDefault="00DA19C3" w:rsidP="00DA19C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705E2A9A" w14:textId="77777777" w:rsidR="00DA19C3" w:rsidRPr="00DA5AAE" w:rsidRDefault="00DA19C3" w:rsidP="00DA19C3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795436A" w14:textId="41BD1FA6" w:rsidR="00DA19C3" w:rsidRPr="00DA5AAE" w:rsidRDefault="00DA19C3" w:rsidP="00DA19C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821E2" w14:textId="197A734D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3E48B5EA" w14:textId="09A61217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0677B18C" w14:textId="4310A9E9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E2EBAD" w14:textId="71533A44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74781EF1" w14:textId="77777777" w:rsidR="00DA19C3" w:rsidRPr="00DB567E" w:rsidRDefault="00DA19C3" w:rsidP="00DA19C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DA19C3" w:rsidRPr="00DB567E" w14:paraId="16238579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58BD9E7" w14:textId="77777777" w:rsidR="00DA19C3" w:rsidRPr="00DA5AAE" w:rsidRDefault="00DA19C3" w:rsidP="00DA19C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213345CA" w14:textId="77777777" w:rsidR="00DA19C3" w:rsidRPr="00DA5AAE" w:rsidRDefault="00DA19C3" w:rsidP="00DA19C3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47092C2D" w14:textId="0F73EF83" w:rsidR="00DA19C3" w:rsidRPr="00DA5AAE" w:rsidRDefault="00DA19C3" w:rsidP="00DA19C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0935D" w14:textId="20EF2EC1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39522888" w14:textId="12E152E5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FE9C9C4" w14:textId="6935D82E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EE2E4E" w14:textId="51B3575E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5A7358D3" w14:textId="77777777" w:rsidR="00DA19C3" w:rsidRPr="00DB567E" w:rsidRDefault="00DA19C3" w:rsidP="00DA19C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DA19C3" w:rsidRPr="00DB567E" w14:paraId="5A2A4B40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6BC43F3B" w14:textId="77777777" w:rsidR="00DA19C3" w:rsidRPr="00DA5AAE" w:rsidRDefault="00DA19C3" w:rsidP="00DA19C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62BAB730" w14:textId="77777777" w:rsidR="00DA19C3" w:rsidRPr="00DA5AAE" w:rsidRDefault="00DA19C3" w:rsidP="00DA19C3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01296E9" w14:textId="6DB81DA6" w:rsidR="00DA19C3" w:rsidRPr="00DA5AAE" w:rsidRDefault="00DA19C3" w:rsidP="00DA19C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446C1" w14:textId="5C273A4D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748B3958" w14:textId="67F48372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C23E001" w14:textId="2A63A6B3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5543BB" w14:textId="4BFEE549" w:rsidR="00DA19C3" w:rsidRPr="00DA19C3" w:rsidRDefault="00DA19C3" w:rsidP="00DA1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0D142DB6" w14:textId="77777777" w:rsidR="00DA19C3" w:rsidRPr="00DB567E" w:rsidRDefault="00DA19C3" w:rsidP="00DA19C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61381B" w:rsidRPr="00DB567E" w14:paraId="68C03123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378BA5FC" w14:textId="3522E0E4" w:rsidR="0061381B" w:rsidRPr="00DA5AAE" w:rsidRDefault="0061381B" w:rsidP="002C7356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</w:tcPr>
          <w:p w14:paraId="036B840D" w14:textId="69B2868B" w:rsidR="0061381B" w:rsidRPr="00CF29EA" w:rsidRDefault="0061381B" w:rsidP="002C7356">
            <w:pPr>
              <w:tabs>
                <w:tab w:val="left" w:pos="567"/>
              </w:tabs>
            </w:pPr>
            <w:r w:rsidRPr="0061381B">
              <w:t>Задача 3: Совершенствование организации подвоза обучающихся школ.</w:t>
            </w:r>
          </w:p>
        </w:tc>
        <w:tc>
          <w:tcPr>
            <w:tcW w:w="1418" w:type="dxa"/>
            <w:vAlign w:val="center"/>
          </w:tcPr>
          <w:p w14:paraId="4EB58F7C" w14:textId="6F0F56AD" w:rsidR="0061381B" w:rsidRPr="00DA5AAE" w:rsidRDefault="0061381B" w:rsidP="002C7356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E5AB2" w14:textId="0EB5291C" w:rsidR="0061381B" w:rsidRPr="00667835" w:rsidRDefault="0061381B" w:rsidP="002C7356">
            <w:pPr>
              <w:autoSpaceDE w:val="0"/>
              <w:autoSpaceDN w:val="0"/>
              <w:adjustRightInd w:val="0"/>
              <w:jc w:val="center"/>
            </w:pPr>
            <w:r>
              <w:t>5 695.78</w:t>
            </w:r>
          </w:p>
        </w:tc>
        <w:tc>
          <w:tcPr>
            <w:tcW w:w="1559" w:type="dxa"/>
            <w:vAlign w:val="center"/>
          </w:tcPr>
          <w:p w14:paraId="26FA1F8E" w14:textId="1FB1AEC4" w:rsidR="0061381B" w:rsidRPr="0061381B" w:rsidRDefault="0061381B" w:rsidP="002C7356">
            <w:pPr>
              <w:autoSpaceDE w:val="0"/>
              <w:autoSpaceDN w:val="0"/>
              <w:adjustRightInd w:val="0"/>
              <w:jc w:val="center"/>
            </w:pPr>
            <w:r w:rsidRPr="0061381B">
              <w:t>6 269,32</w:t>
            </w:r>
          </w:p>
        </w:tc>
        <w:tc>
          <w:tcPr>
            <w:tcW w:w="1559" w:type="dxa"/>
            <w:vAlign w:val="center"/>
          </w:tcPr>
          <w:p w14:paraId="64994999" w14:textId="0D827385" w:rsidR="0061381B" w:rsidRPr="0061381B" w:rsidRDefault="0061381B" w:rsidP="002C7356">
            <w:pPr>
              <w:autoSpaceDE w:val="0"/>
              <w:autoSpaceDN w:val="0"/>
              <w:adjustRightInd w:val="0"/>
              <w:jc w:val="center"/>
            </w:pPr>
            <w:r>
              <w:t>7 140,07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A96991" w14:textId="05A830C1" w:rsidR="0061381B" w:rsidRPr="0061381B" w:rsidRDefault="0061381B" w:rsidP="002C7356">
            <w:pPr>
              <w:autoSpaceDE w:val="0"/>
              <w:autoSpaceDN w:val="0"/>
              <w:adjustRightInd w:val="0"/>
              <w:jc w:val="center"/>
            </w:pPr>
            <w:r>
              <w:t>7 359,66</w:t>
            </w:r>
          </w:p>
        </w:tc>
        <w:tc>
          <w:tcPr>
            <w:tcW w:w="2977" w:type="dxa"/>
            <w:vMerge w:val="restart"/>
          </w:tcPr>
          <w:p w14:paraId="6943CA99" w14:textId="2E479F50" w:rsidR="0061381B" w:rsidRPr="00DB567E" w:rsidRDefault="0061381B" w:rsidP="002C7356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61381B" w:rsidRPr="00DB567E" w14:paraId="3E9DF387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3029F896" w14:textId="77777777" w:rsidR="0061381B" w:rsidRPr="00DA5AAE" w:rsidRDefault="0061381B" w:rsidP="002C7356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55326968" w14:textId="77777777" w:rsidR="0061381B" w:rsidRPr="00CF29EA" w:rsidRDefault="0061381B" w:rsidP="002C7356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0A02AF99" w14:textId="3A7D23A2" w:rsidR="0061381B" w:rsidRPr="00DA5AAE" w:rsidRDefault="0061381B" w:rsidP="002C7356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73AE1" w14:textId="7BDB3279" w:rsidR="0061381B" w:rsidRPr="00667835" w:rsidRDefault="0061381B" w:rsidP="002C7356">
            <w:pPr>
              <w:autoSpaceDE w:val="0"/>
              <w:autoSpaceDN w:val="0"/>
              <w:adjustRightInd w:val="0"/>
              <w:jc w:val="center"/>
            </w:pPr>
            <w:r>
              <w:t>4 805,78</w:t>
            </w:r>
          </w:p>
        </w:tc>
        <w:tc>
          <w:tcPr>
            <w:tcW w:w="1559" w:type="dxa"/>
            <w:vAlign w:val="center"/>
          </w:tcPr>
          <w:p w14:paraId="2A3A895B" w14:textId="0E781A1C" w:rsidR="0061381B" w:rsidRPr="0061381B" w:rsidRDefault="0061381B" w:rsidP="002C7356">
            <w:pPr>
              <w:autoSpaceDE w:val="0"/>
              <w:autoSpaceDN w:val="0"/>
              <w:adjustRightInd w:val="0"/>
              <w:jc w:val="center"/>
            </w:pPr>
            <w:r w:rsidRPr="0061381B">
              <w:t>5 147,12</w:t>
            </w:r>
          </w:p>
        </w:tc>
        <w:tc>
          <w:tcPr>
            <w:tcW w:w="1559" w:type="dxa"/>
            <w:vAlign w:val="center"/>
          </w:tcPr>
          <w:p w14:paraId="22B423B4" w14:textId="2CD9545B" w:rsidR="0061381B" w:rsidRPr="0061381B" w:rsidRDefault="0061381B" w:rsidP="002C7356">
            <w:pPr>
              <w:autoSpaceDE w:val="0"/>
              <w:autoSpaceDN w:val="0"/>
              <w:adjustRightInd w:val="0"/>
              <w:jc w:val="center"/>
            </w:pPr>
            <w:r>
              <w:t>5 886,28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CA7A58" w14:textId="62EFB4F0" w:rsidR="0061381B" w:rsidRPr="0061381B" w:rsidRDefault="0061381B" w:rsidP="002C7356">
            <w:pPr>
              <w:autoSpaceDE w:val="0"/>
              <w:autoSpaceDN w:val="0"/>
              <w:adjustRightInd w:val="0"/>
              <w:jc w:val="center"/>
            </w:pPr>
            <w:r>
              <w:t>5 888,48</w:t>
            </w:r>
          </w:p>
        </w:tc>
        <w:tc>
          <w:tcPr>
            <w:tcW w:w="2977" w:type="dxa"/>
            <w:vMerge/>
          </w:tcPr>
          <w:p w14:paraId="39C46686" w14:textId="77777777" w:rsidR="0061381B" w:rsidRPr="00DB567E" w:rsidRDefault="0061381B" w:rsidP="002C7356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61381B" w:rsidRPr="00DB567E" w14:paraId="213960FA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C945B82" w14:textId="77777777" w:rsidR="0061381B" w:rsidRPr="00DA5AAE" w:rsidRDefault="0061381B" w:rsidP="002C7356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72875F6B" w14:textId="77777777" w:rsidR="0061381B" w:rsidRPr="00CF29EA" w:rsidRDefault="0061381B" w:rsidP="002C7356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4E6479DE" w14:textId="6DCCD032" w:rsidR="0061381B" w:rsidRPr="00DA5AAE" w:rsidRDefault="0061381B" w:rsidP="002C7356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405FF" w14:textId="6825B6B6" w:rsidR="0061381B" w:rsidRPr="00667835" w:rsidRDefault="0061381B" w:rsidP="002C7356">
            <w:pPr>
              <w:autoSpaceDE w:val="0"/>
              <w:autoSpaceDN w:val="0"/>
              <w:adjustRightInd w:val="0"/>
              <w:jc w:val="center"/>
            </w:pPr>
            <w:r>
              <w:t>890,00</w:t>
            </w:r>
          </w:p>
        </w:tc>
        <w:tc>
          <w:tcPr>
            <w:tcW w:w="1559" w:type="dxa"/>
            <w:vAlign w:val="center"/>
          </w:tcPr>
          <w:p w14:paraId="52870B5C" w14:textId="1994372C" w:rsidR="0061381B" w:rsidRPr="0061381B" w:rsidRDefault="0061381B" w:rsidP="002C7356">
            <w:pPr>
              <w:autoSpaceDE w:val="0"/>
              <w:autoSpaceDN w:val="0"/>
              <w:adjustRightInd w:val="0"/>
              <w:jc w:val="center"/>
            </w:pPr>
            <w:r w:rsidRPr="0061381B">
              <w:t>1 122,20</w:t>
            </w:r>
          </w:p>
        </w:tc>
        <w:tc>
          <w:tcPr>
            <w:tcW w:w="1559" w:type="dxa"/>
            <w:vAlign w:val="center"/>
          </w:tcPr>
          <w:p w14:paraId="21CBAEDA" w14:textId="0193AF76" w:rsidR="0061381B" w:rsidRPr="0061381B" w:rsidRDefault="0061381B" w:rsidP="002C7356">
            <w:pPr>
              <w:autoSpaceDE w:val="0"/>
              <w:autoSpaceDN w:val="0"/>
              <w:adjustRightInd w:val="0"/>
              <w:jc w:val="center"/>
            </w:pPr>
            <w:r>
              <w:t>1 253,79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FA04A" w14:textId="3F98F0F2" w:rsidR="0061381B" w:rsidRPr="0061381B" w:rsidRDefault="0061381B" w:rsidP="002C7356">
            <w:pPr>
              <w:autoSpaceDE w:val="0"/>
              <w:autoSpaceDN w:val="0"/>
              <w:adjustRightInd w:val="0"/>
              <w:jc w:val="center"/>
            </w:pPr>
            <w:r>
              <w:t>1 471,18</w:t>
            </w:r>
          </w:p>
        </w:tc>
        <w:tc>
          <w:tcPr>
            <w:tcW w:w="2977" w:type="dxa"/>
            <w:vMerge/>
          </w:tcPr>
          <w:p w14:paraId="72B4E81C" w14:textId="77777777" w:rsidR="0061381B" w:rsidRPr="00DB567E" w:rsidRDefault="0061381B" w:rsidP="002C7356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5809C3" w:rsidRPr="00DB567E" w14:paraId="6C3D0EF7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314A1264" w14:textId="77777777" w:rsidR="005809C3" w:rsidRPr="00DA5AAE" w:rsidRDefault="005809C3" w:rsidP="005809C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01B04951" w14:textId="77777777" w:rsidR="005809C3" w:rsidRPr="00CF29EA" w:rsidRDefault="005809C3" w:rsidP="005809C3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62F96ABC" w14:textId="655BFFE7" w:rsidR="005809C3" w:rsidRPr="00DA5AAE" w:rsidRDefault="005809C3" w:rsidP="005809C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0A4FD" w14:textId="16BDF01E" w:rsidR="005809C3" w:rsidRPr="00667835" w:rsidRDefault="005809C3" w:rsidP="005809C3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03463D9A" w14:textId="0FB16D78" w:rsidR="005809C3" w:rsidRPr="0061381B" w:rsidRDefault="005809C3" w:rsidP="005809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38B5FF8F" w14:textId="24C13B69" w:rsidR="005809C3" w:rsidRPr="0061381B" w:rsidRDefault="005809C3" w:rsidP="00580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19D6C9" w14:textId="2410E212" w:rsidR="005809C3" w:rsidRPr="0061381B" w:rsidRDefault="005809C3" w:rsidP="005809C3">
            <w:pPr>
              <w:autoSpaceDE w:val="0"/>
              <w:autoSpaceDN w:val="0"/>
              <w:adjustRightInd w:val="0"/>
              <w:jc w:val="center"/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2F51B297" w14:textId="77777777" w:rsidR="005809C3" w:rsidRPr="00DB567E" w:rsidRDefault="005809C3" w:rsidP="005809C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5809C3" w:rsidRPr="00DB567E" w14:paraId="6D000E06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7D73F7D6" w14:textId="77777777" w:rsidR="005809C3" w:rsidRPr="00DA5AAE" w:rsidRDefault="005809C3" w:rsidP="005809C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64F7D256" w14:textId="77777777" w:rsidR="005809C3" w:rsidRPr="00CF29EA" w:rsidRDefault="005809C3" w:rsidP="005809C3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124D285A" w14:textId="157536EF" w:rsidR="005809C3" w:rsidRPr="00DA5AAE" w:rsidRDefault="005809C3" w:rsidP="005809C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1C8E2" w14:textId="36BD857C" w:rsidR="005809C3" w:rsidRPr="00667835" w:rsidRDefault="005809C3" w:rsidP="005809C3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065444D2" w14:textId="1FB6C1B0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69E0E109" w14:textId="41313608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611AC" w14:textId="17F2BA7C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1680F9E9" w14:textId="77777777" w:rsidR="005809C3" w:rsidRPr="00DB567E" w:rsidRDefault="005809C3" w:rsidP="005809C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61381B" w:rsidRPr="00DB567E" w14:paraId="2B8FF39C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0254BCA3" w14:textId="5F3B710E" w:rsidR="0061381B" w:rsidRPr="00DA5AAE" w:rsidRDefault="0061381B" w:rsidP="002C7356">
            <w:pPr>
              <w:tabs>
                <w:tab w:val="left" w:pos="567"/>
              </w:tabs>
              <w:jc w:val="center"/>
            </w:pPr>
            <w:r>
              <w:t>3.1</w:t>
            </w:r>
          </w:p>
        </w:tc>
        <w:tc>
          <w:tcPr>
            <w:tcW w:w="3118" w:type="dxa"/>
            <w:vMerge w:val="restart"/>
          </w:tcPr>
          <w:p w14:paraId="055847C5" w14:textId="77777777" w:rsidR="0061381B" w:rsidRDefault="0061381B" w:rsidP="0061381B">
            <w:pPr>
              <w:tabs>
                <w:tab w:val="left" w:pos="567"/>
              </w:tabs>
            </w:pPr>
            <w:r>
              <w:t xml:space="preserve">Основное мероприятие 1 задачи 3: </w:t>
            </w:r>
          </w:p>
          <w:p w14:paraId="07D579CF" w14:textId="26C5F4E9" w:rsidR="0061381B" w:rsidRPr="00CF29EA" w:rsidRDefault="0061381B" w:rsidP="0061381B">
            <w:pPr>
              <w:tabs>
                <w:tab w:val="left" w:pos="567"/>
              </w:tabs>
            </w:pPr>
            <w:r>
              <w:t>Организация подвоза обучающихся школьными автобусами.</w:t>
            </w:r>
          </w:p>
        </w:tc>
        <w:tc>
          <w:tcPr>
            <w:tcW w:w="1418" w:type="dxa"/>
            <w:vAlign w:val="center"/>
          </w:tcPr>
          <w:p w14:paraId="23AE9D58" w14:textId="027A776F" w:rsidR="0061381B" w:rsidRPr="00DA5AAE" w:rsidRDefault="0061381B" w:rsidP="002C7356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70AB4" w14:textId="19C5A378" w:rsidR="0061381B" w:rsidRPr="00667835" w:rsidRDefault="005809C3" w:rsidP="002C7356">
            <w:pPr>
              <w:autoSpaceDE w:val="0"/>
              <w:autoSpaceDN w:val="0"/>
              <w:adjustRightInd w:val="0"/>
              <w:jc w:val="center"/>
            </w:pPr>
            <w:r>
              <w:t>4 784,58</w:t>
            </w:r>
          </w:p>
        </w:tc>
        <w:tc>
          <w:tcPr>
            <w:tcW w:w="1559" w:type="dxa"/>
            <w:vAlign w:val="center"/>
          </w:tcPr>
          <w:p w14:paraId="60C292DD" w14:textId="413BCCB6" w:rsidR="0061381B" w:rsidRPr="005809C3" w:rsidRDefault="005809C3" w:rsidP="002C7356">
            <w:pPr>
              <w:autoSpaceDE w:val="0"/>
              <w:autoSpaceDN w:val="0"/>
              <w:adjustRightInd w:val="0"/>
              <w:jc w:val="center"/>
            </w:pPr>
            <w:r w:rsidRPr="005809C3">
              <w:t>5 135,78</w:t>
            </w:r>
          </w:p>
        </w:tc>
        <w:tc>
          <w:tcPr>
            <w:tcW w:w="1559" w:type="dxa"/>
            <w:vAlign w:val="center"/>
          </w:tcPr>
          <w:p w14:paraId="23890712" w14:textId="7D0199B5" w:rsidR="0061381B" w:rsidRPr="005809C3" w:rsidRDefault="005809C3" w:rsidP="002C7356">
            <w:pPr>
              <w:autoSpaceDE w:val="0"/>
              <w:autoSpaceDN w:val="0"/>
              <w:adjustRightInd w:val="0"/>
              <w:jc w:val="center"/>
            </w:pPr>
            <w:r>
              <w:t>5 873,62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E10EC3" w14:textId="124E0AED" w:rsidR="0061381B" w:rsidRPr="005809C3" w:rsidRDefault="005809C3" w:rsidP="002C7356">
            <w:pPr>
              <w:autoSpaceDE w:val="0"/>
              <w:autoSpaceDN w:val="0"/>
              <w:adjustRightInd w:val="0"/>
              <w:jc w:val="center"/>
            </w:pPr>
            <w:r>
              <w:t>5 873,62</w:t>
            </w:r>
          </w:p>
        </w:tc>
        <w:tc>
          <w:tcPr>
            <w:tcW w:w="2977" w:type="dxa"/>
            <w:vMerge w:val="restart"/>
          </w:tcPr>
          <w:p w14:paraId="070024C9" w14:textId="0CB780BB" w:rsidR="0061381B" w:rsidRPr="00DB567E" w:rsidRDefault="0061381B" w:rsidP="002C7356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5500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61381B" w:rsidRPr="00DB567E" w14:paraId="7535EFC1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C81712D" w14:textId="77777777" w:rsidR="0061381B" w:rsidRPr="00DA5AAE" w:rsidRDefault="0061381B" w:rsidP="002C7356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1CDFAC75" w14:textId="77777777" w:rsidR="0061381B" w:rsidRPr="00CF29EA" w:rsidRDefault="0061381B" w:rsidP="002C7356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4BE7C790" w14:textId="2F447F45" w:rsidR="0061381B" w:rsidRPr="00DA5AAE" w:rsidRDefault="0061381B" w:rsidP="002C7356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FCEF5" w14:textId="7E7EFB26" w:rsidR="0061381B" w:rsidRPr="00667835" w:rsidRDefault="005809C3" w:rsidP="002C7356">
            <w:pPr>
              <w:autoSpaceDE w:val="0"/>
              <w:autoSpaceDN w:val="0"/>
              <w:adjustRightInd w:val="0"/>
              <w:jc w:val="center"/>
            </w:pPr>
            <w:r>
              <w:t>4 784,58</w:t>
            </w:r>
          </w:p>
        </w:tc>
        <w:tc>
          <w:tcPr>
            <w:tcW w:w="1559" w:type="dxa"/>
            <w:vAlign w:val="center"/>
          </w:tcPr>
          <w:p w14:paraId="46135935" w14:textId="09E629EC" w:rsidR="0061381B" w:rsidRPr="005809C3" w:rsidRDefault="005809C3" w:rsidP="002C735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9C3">
              <w:t>5 135,78</w:t>
            </w:r>
          </w:p>
        </w:tc>
        <w:tc>
          <w:tcPr>
            <w:tcW w:w="1559" w:type="dxa"/>
            <w:vAlign w:val="center"/>
          </w:tcPr>
          <w:p w14:paraId="6F5215AD" w14:textId="14E4383C" w:rsidR="0061381B" w:rsidRPr="005809C3" w:rsidRDefault="005809C3" w:rsidP="002C7356">
            <w:pPr>
              <w:autoSpaceDE w:val="0"/>
              <w:autoSpaceDN w:val="0"/>
              <w:adjustRightInd w:val="0"/>
              <w:jc w:val="center"/>
            </w:pPr>
            <w:r>
              <w:t>5 873,62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167C5E" w14:textId="5705D141" w:rsidR="0061381B" w:rsidRPr="005809C3" w:rsidRDefault="005809C3" w:rsidP="002C7356">
            <w:pPr>
              <w:autoSpaceDE w:val="0"/>
              <w:autoSpaceDN w:val="0"/>
              <w:adjustRightInd w:val="0"/>
              <w:jc w:val="center"/>
            </w:pPr>
            <w:r>
              <w:t>5 873,62</w:t>
            </w:r>
          </w:p>
        </w:tc>
        <w:tc>
          <w:tcPr>
            <w:tcW w:w="2977" w:type="dxa"/>
            <w:vMerge/>
          </w:tcPr>
          <w:p w14:paraId="68ADF8FD" w14:textId="77777777" w:rsidR="0061381B" w:rsidRPr="00DB567E" w:rsidRDefault="0061381B" w:rsidP="002C7356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5809C3" w:rsidRPr="00DB567E" w14:paraId="16729149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313BA3E5" w14:textId="77777777" w:rsidR="005809C3" w:rsidRPr="00DA5AAE" w:rsidRDefault="005809C3" w:rsidP="005809C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580B4781" w14:textId="77777777" w:rsidR="005809C3" w:rsidRPr="00CF29EA" w:rsidRDefault="005809C3" w:rsidP="005809C3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43C30C5C" w14:textId="71D33868" w:rsidR="005809C3" w:rsidRPr="00DA5AAE" w:rsidRDefault="005809C3" w:rsidP="005809C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DFFDD" w14:textId="54A9E017" w:rsidR="005809C3" w:rsidRPr="00667835" w:rsidRDefault="005809C3" w:rsidP="005809C3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100D7DFB" w14:textId="1406B0EB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0A6BE9A" w14:textId="5FBDE3B0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EB1188" w14:textId="12D4B93F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200C645A" w14:textId="77777777" w:rsidR="005809C3" w:rsidRPr="00DB567E" w:rsidRDefault="005809C3" w:rsidP="005809C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5809C3" w:rsidRPr="00DB567E" w14:paraId="4DE97418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443C6706" w14:textId="77777777" w:rsidR="005809C3" w:rsidRPr="00DA5AAE" w:rsidRDefault="005809C3" w:rsidP="005809C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5C493249" w14:textId="77777777" w:rsidR="005809C3" w:rsidRPr="00CF29EA" w:rsidRDefault="005809C3" w:rsidP="005809C3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7F1B03F1" w14:textId="4F27E36B" w:rsidR="005809C3" w:rsidRPr="00DA5AAE" w:rsidRDefault="005809C3" w:rsidP="005809C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32432" w14:textId="05D3655B" w:rsidR="005809C3" w:rsidRPr="00667835" w:rsidRDefault="005809C3" w:rsidP="005809C3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3E405E84" w14:textId="19E401C4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676CB50" w14:textId="5B248E66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2A257" w14:textId="2477C2DC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20FABB20" w14:textId="77777777" w:rsidR="005809C3" w:rsidRPr="00DB567E" w:rsidRDefault="005809C3" w:rsidP="005809C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5809C3" w:rsidRPr="00DB567E" w14:paraId="14A577DA" w14:textId="77777777" w:rsidTr="003A6F20">
        <w:trPr>
          <w:trHeight w:val="411"/>
        </w:trPr>
        <w:tc>
          <w:tcPr>
            <w:tcW w:w="993" w:type="dxa"/>
            <w:vMerge/>
            <w:shd w:val="clear" w:color="auto" w:fill="auto"/>
          </w:tcPr>
          <w:p w14:paraId="1017A2C6" w14:textId="77777777" w:rsidR="005809C3" w:rsidRPr="00DA5AAE" w:rsidRDefault="005809C3" w:rsidP="005809C3">
            <w:pPr>
              <w:tabs>
                <w:tab w:val="left" w:pos="567"/>
              </w:tabs>
              <w:jc w:val="center"/>
            </w:pPr>
          </w:p>
        </w:tc>
        <w:tc>
          <w:tcPr>
            <w:tcW w:w="3118" w:type="dxa"/>
            <w:vMerge/>
          </w:tcPr>
          <w:p w14:paraId="75CC488A" w14:textId="77777777" w:rsidR="005809C3" w:rsidRPr="00CF29EA" w:rsidRDefault="005809C3" w:rsidP="005809C3">
            <w:pPr>
              <w:tabs>
                <w:tab w:val="left" w:pos="567"/>
              </w:tabs>
            </w:pPr>
          </w:p>
        </w:tc>
        <w:tc>
          <w:tcPr>
            <w:tcW w:w="1418" w:type="dxa"/>
            <w:vAlign w:val="center"/>
          </w:tcPr>
          <w:p w14:paraId="3907C254" w14:textId="484C609A" w:rsidR="005809C3" w:rsidRPr="00DA5AAE" w:rsidRDefault="005809C3" w:rsidP="005809C3">
            <w:pPr>
              <w:jc w:val="center"/>
              <w:rPr>
                <w:color w:val="000000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6F571" w14:textId="217B49AA" w:rsidR="005809C3" w:rsidRPr="00667835" w:rsidRDefault="005809C3" w:rsidP="005809C3">
            <w:pPr>
              <w:autoSpaceDE w:val="0"/>
              <w:autoSpaceDN w:val="0"/>
              <w:adjustRightInd w:val="0"/>
              <w:jc w:val="center"/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7AF2E396" w14:textId="11C5CD23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311F54A" w14:textId="6C5B6B0A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FC0533" w14:textId="0A2648BC" w:rsidR="005809C3" w:rsidRPr="00EB0798" w:rsidRDefault="005809C3" w:rsidP="005809C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49607641" w14:textId="77777777" w:rsidR="005809C3" w:rsidRPr="00DB567E" w:rsidRDefault="005809C3" w:rsidP="005809C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  <w:tr w:rsidR="002C7356" w:rsidRPr="00DB567E" w14:paraId="3250DAC2" w14:textId="77777777" w:rsidTr="003A6F20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57B3B482" w14:textId="216D867A" w:rsidR="002C7356" w:rsidRPr="00DA5AAE" w:rsidRDefault="002C7356" w:rsidP="002C735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A5AAE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</w:tcPr>
          <w:p w14:paraId="1A67E4CF" w14:textId="48A8A08F" w:rsidR="002C7356" w:rsidRPr="00CF29EA" w:rsidRDefault="002C7356" w:rsidP="002C7356">
            <w:pPr>
              <w:tabs>
                <w:tab w:val="left" w:pos="567"/>
              </w:tabs>
              <w:rPr>
                <w:b/>
                <w:bCs/>
                <w:sz w:val="24"/>
                <w:szCs w:val="24"/>
              </w:rPr>
            </w:pPr>
            <w:r w:rsidRPr="00CF29EA">
              <w:rPr>
                <w:sz w:val="24"/>
                <w:szCs w:val="24"/>
              </w:rPr>
              <w:t>Задача 6:</w:t>
            </w:r>
            <w:r w:rsidRPr="00CF29EA">
              <w:rPr>
                <w:b/>
                <w:bCs/>
                <w:sz w:val="24"/>
                <w:szCs w:val="24"/>
              </w:rPr>
              <w:t xml:space="preserve"> </w:t>
            </w:r>
            <w:r w:rsidRPr="00DA5AAE">
              <w:rPr>
                <w:sz w:val="24"/>
                <w:szCs w:val="24"/>
              </w:rPr>
              <w:t xml:space="preserve">Развитие сети учреждений образования и обеспечение комплексной безопасности зданий подведомственных учреждений </w:t>
            </w:r>
            <w:r w:rsidRPr="00DA5AAE">
              <w:rPr>
                <w:sz w:val="24"/>
                <w:szCs w:val="24"/>
              </w:rPr>
              <w:lastRenderedPageBreak/>
              <w:t>(противопожарной, санитарно-эпидемиологической, антитеррористической и т.д.) в соответствии с действующим законодательством</w:t>
            </w:r>
          </w:p>
        </w:tc>
        <w:tc>
          <w:tcPr>
            <w:tcW w:w="1418" w:type="dxa"/>
            <w:vAlign w:val="center"/>
          </w:tcPr>
          <w:p w14:paraId="0688A91F" w14:textId="584B171F" w:rsidR="002C7356" w:rsidRPr="00DA5AAE" w:rsidRDefault="002C7356" w:rsidP="002C7356">
            <w:pPr>
              <w:jc w:val="center"/>
              <w:rPr>
                <w:color w:val="000000"/>
                <w:sz w:val="24"/>
                <w:szCs w:val="24"/>
              </w:rPr>
            </w:pPr>
            <w:r w:rsidRPr="00DA5AA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321E5" w14:textId="0399914D" w:rsidR="002C7356" w:rsidRPr="00667835" w:rsidRDefault="002C7356" w:rsidP="002C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835">
              <w:rPr>
                <w:sz w:val="24"/>
                <w:szCs w:val="24"/>
              </w:rPr>
              <w:t>390 611,83</w:t>
            </w:r>
          </w:p>
        </w:tc>
        <w:tc>
          <w:tcPr>
            <w:tcW w:w="1559" w:type="dxa"/>
            <w:vAlign w:val="center"/>
          </w:tcPr>
          <w:p w14:paraId="0D08136E" w14:textId="2422AA1D" w:rsidR="002C7356" w:rsidRPr="005809C3" w:rsidRDefault="005809C3" w:rsidP="002C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5E598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</w:t>
            </w:r>
            <w:r w:rsidR="005E598B">
              <w:rPr>
                <w:sz w:val="24"/>
                <w:szCs w:val="24"/>
              </w:rPr>
              <w:t>3,95</w:t>
            </w:r>
          </w:p>
        </w:tc>
        <w:tc>
          <w:tcPr>
            <w:tcW w:w="1559" w:type="dxa"/>
            <w:vAlign w:val="center"/>
          </w:tcPr>
          <w:p w14:paraId="09DE1025" w14:textId="6EC01324" w:rsidR="002C7356" w:rsidRPr="005809C3" w:rsidRDefault="005809C3" w:rsidP="002C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984 577,49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E2339" w14:textId="67D56C81" w:rsidR="002C7356" w:rsidRPr="005809C3" w:rsidRDefault="002C7356" w:rsidP="002C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 w:val="restart"/>
          </w:tcPr>
          <w:p w14:paraId="4A3A1BFF" w14:textId="77777777" w:rsidR="002C7356" w:rsidRPr="005809C3" w:rsidRDefault="002C7356" w:rsidP="002C735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2C7356" w:rsidRPr="00DB567E" w14:paraId="71766D74" w14:textId="77777777" w:rsidTr="003A6F20">
        <w:trPr>
          <w:trHeight w:val="403"/>
        </w:trPr>
        <w:tc>
          <w:tcPr>
            <w:tcW w:w="993" w:type="dxa"/>
            <w:vMerge/>
          </w:tcPr>
          <w:p w14:paraId="62E50523" w14:textId="77777777" w:rsidR="002C7356" w:rsidRPr="00DA5AAE" w:rsidRDefault="002C7356" w:rsidP="002C735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0703068E" w14:textId="77777777" w:rsidR="002C7356" w:rsidRPr="00DA5AAE" w:rsidRDefault="002C7356" w:rsidP="002C735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EFD70E" w14:textId="53C2E9AF" w:rsidR="002C7356" w:rsidRPr="00DA5AAE" w:rsidRDefault="002C7356" w:rsidP="002C7356">
            <w:pPr>
              <w:jc w:val="center"/>
              <w:rPr>
                <w:color w:val="000000"/>
                <w:sz w:val="24"/>
                <w:szCs w:val="24"/>
              </w:rPr>
            </w:pPr>
            <w:r w:rsidRPr="00DA5AA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D9A42" w14:textId="1E94C5AF" w:rsidR="002C7356" w:rsidRPr="00667835" w:rsidRDefault="002C7356" w:rsidP="002C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835">
              <w:rPr>
                <w:sz w:val="24"/>
                <w:szCs w:val="24"/>
              </w:rPr>
              <w:t>161 514,53</w:t>
            </w:r>
          </w:p>
        </w:tc>
        <w:tc>
          <w:tcPr>
            <w:tcW w:w="1559" w:type="dxa"/>
            <w:vAlign w:val="center"/>
          </w:tcPr>
          <w:p w14:paraId="4803B2E3" w14:textId="48916ECA" w:rsidR="002C7356" w:rsidRPr="005809C3" w:rsidRDefault="005809C3" w:rsidP="002C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114 630,9</w:t>
            </w:r>
            <w:r w:rsidR="005E598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0F2914B" w14:textId="352B8E83" w:rsidR="002C7356" w:rsidRPr="005809C3" w:rsidRDefault="005809C3" w:rsidP="002C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196 353,31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BCDA7E" w14:textId="4A106A9B" w:rsidR="002C7356" w:rsidRPr="005809C3" w:rsidRDefault="002C7356" w:rsidP="002C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/>
          </w:tcPr>
          <w:p w14:paraId="5C16CAFF" w14:textId="77777777" w:rsidR="002C7356" w:rsidRPr="005809C3" w:rsidRDefault="002C7356" w:rsidP="002C735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64F54" w:rsidRPr="00DB567E" w14:paraId="5247F4A1" w14:textId="77777777" w:rsidTr="00997AD1">
        <w:trPr>
          <w:trHeight w:val="422"/>
        </w:trPr>
        <w:tc>
          <w:tcPr>
            <w:tcW w:w="993" w:type="dxa"/>
            <w:vMerge/>
          </w:tcPr>
          <w:p w14:paraId="6751ECA8" w14:textId="77777777" w:rsidR="00564F54" w:rsidRPr="00DA5AAE" w:rsidRDefault="00564F54" w:rsidP="00564F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CF0CA10" w14:textId="77777777" w:rsidR="00564F54" w:rsidRPr="00DA5AAE" w:rsidRDefault="00564F54" w:rsidP="00564F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84E678" w14:textId="778BCE37" w:rsidR="00564F54" w:rsidRPr="00DA5AAE" w:rsidRDefault="00564F54" w:rsidP="00564F54">
            <w:pPr>
              <w:jc w:val="center"/>
              <w:rPr>
                <w:color w:val="000000"/>
                <w:sz w:val="24"/>
                <w:szCs w:val="24"/>
              </w:rPr>
            </w:pPr>
            <w:r w:rsidRPr="00DA5AA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3879" w14:textId="4F16E9D1" w:rsidR="00564F54" w:rsidRPr="00667835" w:rsidRDefault="00564F54" w:rsidP="00564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835">
              <w:rPr>
                <w:sz w:val="24"/>
                <w:szCs w:val="24"/>
              </w:rPr>
              <w:t>126 234,20</w:t>
            </w:r>
          </w:p>
        </w:tc>
        <w:tc>
          <w:tcPr>
            <w:tcW w:w="1559" w:type="dxa"/>
            <w:vAlign w:val="center"/>
          </w:tcPr>
          <w:p w14:paraId="674E4F00" w14:textId="2605C864" w:rsidR="00564F54" w:rsidRPr="005809C3" w:rsidRDefault="00564F54" w:rsidP="00564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143 543,01</w:t>
            </w:r>
          </w:p>
        </w:tc>
        <w:tc>
          <w:tcPr>
            <w:tcW w:w="1559" w:type="dxa"/>
            <w:vAlign w:val="center"/>
          </w:tcPr>
          <w:p w14:paraId="4239930F" w14:textId="48501930" w:rsidR="00564F54" w:rsidRPr="005809C3" w:rsidRDefault="00564F54" w:rsidP="00564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496 019,66</w:t>
            </w:r>
          </w:p>
        </w:tc>
        <w:tc>
          <w:tcPr>
            <w:tcW w:w="1843" w:type="dxa"/>
            <w:shd w:val="clear" w:color="auto" w:fill="auto"/>
          </w:tcPr>
          <w:p w14:paraId="35CB7B0B" w14:textId="4E6A51A2" w:rsidR="00564F54" w:rsidRPr="005809C3" w:rsidRDefault="00564F54" w:rsidP="00564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C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5A3C319B" w14:textId="77777777" w:rsidR="00564F54" w:rsidRPr="005809C3" w:rsidRDefault="00564F54" w:rsidP="00564F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64F54" w:rsidRPr="00DB567E" w14:paraId="09F35E71" w14:textId="77777777" w:rsidTr="00997AD1">
        <w:trPr>
          <w:trHeight w:val="414"/>
        </w:trPr>
        <w:tc>
          <w:tcPr>
            <w:tcW w:w="993" w:type="dxa"/>
            <w:vMerge/>
          </w:tcPr>
          <w:p w14:paraId="2D809EDA" w14:textId="77777777" w:rsidR="00564F54" w:rsidRPr="00DA5AAE" w:rsidRDefault="00564F54" w:rsidP="00564F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A5AED48" w14:textId="77777777" w:rsidR="00564F54" w:rsidRPr="00DA5AAE" w:rsidRDefault="00564F54" w:rsidP="00564F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B424A9" w14:textId="4973068C" w:rsidR="00564F54" w:rsidRPr="00DA5AAE" w:rsidRDefault="00564F54" w:rsidP="00564F54">
            <w:pPr>
              <w:jc w:val="center"/>
              <w:rPr>
                <w:color w:val="000000"/>
                <w:sz w:val="24"/>
                <w:szCs w:val="24"/>
              </w:rPr>
            </w:pPr>
            <w:r w:rsidRPr="00DA5AA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BFF88" w14:textId="160316BD" w:rsidR="00564F54" w:rsidRPr="00667835" w:rsidRDefault="00564F54" w:rsidP="00564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835">
              <w:rPr>
                <w:sz w:val="24"/>
                <w:szCs w:val="24"/>
              </w:rPr>
              <w:t>102 863,10</w:t>
            </w:r>
          </w:p>
        </w:tc>
        <w:tc>
          <w:tcPr>
            <w:tcW w:w="1559" w:type="dxa"/>
            <w:vAlign w:val="center"/>
          </w:tcPr>
          <w:p w14:paraId="71C6D0C1" w14:textId="6FCE2906" w:rsidR="00564F54" w:rsidRPr="005809C3" w:rsidRDefault="00564F54" w:rsidP="00564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47 </w:t>
            </w:r>
            <w:r w:rsidRPr="005809C3">
              <w:rPr>
                <w:sz w:val="24"/>
                <w:szCs w:val="24"/>
                <w:lang w:val="en-US"/>
              </w:rPr>
              <w:t>0</w:t>
            </w:r>
            <w:r w:rsidRPr="005809C3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14:paraId="73437FD6" w14:textId="7FC6CD0B" w:rsidR="00564F54" w:rsidRPr="005809C3" w:rsidRDefault="00564F54" w:rsidP="00564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273 603,87</w:t>
            </w:r>
          </w:p>
        </w:tc>
        <w:tc>
          <w:tcPr>
            <w:tcW w:w="1843" w:type="dxa"/>
            <w:shd w:val="clear" w:color="auto" w:fill="auto"/>
          </w:tcPr>
          <w:p w14:paraId="7F8C1B2A" w14:textId="786E33AF" w:rsidR="00564F54" w:rsidRPr="005809C3" w:rsidRDefault="00564F54" w:rsidP="00564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C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3CFB2626" w14:textId="77777777" w:rsidR="00564F54" w:rsidRPr="005809C3" w:rsidRDefault="00564F54" w:rsidP="00564F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D14737" w:rsidRPr="00DB567E" w14:paraId="13D20B82" w14:textId="77777777" w:rsidTr="003A6F20">
        <w:tc>
          <w:tcPr>
            <w:tcW w:w="993" w:type="dxa"/>
            <w:vMerge/>
          </w:tcPr>
          <w:p w14:paraId="587AD856" w14:textId="77777777" w:rsidR="00D14737" w:rsidRPr="00DA5AAE" w:rsidRDefault="00D14737" w:rsidP="00D1473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7BCA396C" w14:textId="77777777" w:rsidR="00D14737" w:rsidRPr="00DA5AAE" w:rsidRDefault="00D14737" w:rsidP="00D1473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09F0CD" w14:textId="77777777" w:rsidR="00D14737" w:rsidRPr="00DA5AAE" w:rsidRDefault="00D14737" w:rsidP="00D1473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A5AA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5E33F" w14:textId="7D7B7C7A" w:rsidR="00D14737" w:rsidRPr="00DB567E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A61D4">
              <w:rPr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14:paraId="46FBAE05" w14:textId="05635E6B" w:rsidR="00D14737" w:rsidRPr="00DB567E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04FD041" w14:textId="5029D95B" w:rsidR="00D14737" w:rsidRPr="00DB567E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530AB" w14:textId="70845185" w:rsidR="00D14737" w:rsidRPr="00DB567E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E1CA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</w:tcPr>
          <w:p w14:paraId="6958EEE7" w14:textId="77777777" w:rsidR="00D14737" w:rsidRPr="005809C3" w:rsidRDefault="00D14737" w:rsidP="00D1473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D14737" w:rsidRPr="00DB567E" w14:paraId="7F348CC2" w14:textId="77777777" w:rsidTr="003A6F20">
        <w:tc>
          <w:tcPr>
            <w:tcW w:w="993" w:type="dxa"/>
            <w:vMerge w:val="restart"/>
          </w:tcPr>
          <w:p w14:paraId="7C1029CD" w14:textId="733DF130" w:rsidR="00D14737" w:rsidRPr="00D84315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D84315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18" w:type="dxa"/>
            <w:vMerge w:val="restart"/>
          </w:tcPr>
          <w:p w14:paraId="1320AACA" w14:textId="77777777" w:rsidR="00D14737" w:rsidRPr="00CF29EA" w:rsidRDefault="00D14737" w:rsidP="00D14737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CF29EA">
              <w:rPr>
                <w:rFonts w:ascii="Times New Roman" w:hAnsi="Times New Roman"/>
                <w:color w:val="000000"/>
                <w:szCs w:val="24"/>
              </w:rPr>
              <w:t>Основное мероприятие 1 задачи 6:</w:t>
            </w:r>
          </w:p>
          <w:p w14:paraId="6744D109" w14:textId="536C1CAD" w:rsidR="00D14737" w:rsidRPr="00CF29EA" w:rsidRDefault="00D14737" w:rsidP="00D14737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CF29EA">
              <w:rPr>
                <w:rFonts w:ascii="Times New Roman" w:hAnsi="Times New Roman"/>
                <w:color w:val="000000"/>
                <w:szCs w:val="24"/>
              </w:rPr>
              <w:t>Выполнение ремонтных работ в образовательных учреждениях</w:t>
            </w:r>
          </w:p>
        </w:tc>
        <w:tc>
          <w:tcPr>
            <w:tcW w:w="1418" w:type="dxa"/>
          </w:tcPr>
          <w:p w14:paraId="604E1F3E" w14:textId="486E0392" w:rsidR="00D14737" w:rsidRPr="00D14737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D147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04FBDEFD" w14:textId="5D973C6F" w:rsidR="00D14737" w:rsidRPr="00D14737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19 745,14</w:t>
            </w:r>
          </w:p>
        </w:tc>
        <w:tc>
          <w:tcPr>
            <w:tcW w:w="1559" w:type="dxa"/>
          </w:tcPr>
          <w:p w14:paraId="4DA63573" w14:textId="5D3B819B" w:rsidR="00D14737" w:rsidRPr="00D14737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1095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810953">
              <w:rPr>
                <w:sz w:val="24"/>
                <w:szCs w:val="24"/>
              </w:rPr>
              <w:t>36,01</w:t>
            </w:r>
          </w:p>
        </w:tc>
        <w:tc>
          <w:tcPr>
            <w:tcW w:w="1559" w:type="dxa"/>
          </w:tcPr>
          <w:p w14:paraId="7C5D56B0" w14:textId="1C3B2A55" w:rsidR="00D14737" w:rsidRPr="00D14737" w:rsidRDefault="00D14737" w:rsidP="00D14737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3 014,15</w:t>
            </w:r>
          </w:p>
        </w:tc>
        <w:tc>
          <w:tcPr>
            <w:tcW w:w="1843" w:type="dxa"/>
          </w:tcPr>
          <w:p w14:paraId="23D39CF1" w14:textId="7719D4C2" w:rsidR="00D14737" w:rsidRPr="00D14737" w:rsidRDefault="00D14737" w:rsidP="00D14737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 w:val="restart"/>
          </w:tcPr>
          <w:p w14:paraId="08389EE6" w14:textId="77777777" w:rsidR="00D14737" w:rsidRPr="005809C3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5809C3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D14737" w:rsidRPr="00DB567E" w14:paraId="24EB97CF" w14:textId="77777777" w:rsidTr="003A6F20">
        <w:tc>
          <w:tcPr>
            <w:tcW w:w="993" w:type="dxa"/>
            <w:vMerge/>
          </w:tcPr>
          <w:p w14:paraId="1E08D8F4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5477C076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A0F6415" w14:textId="691E3F44" w:rsidR="00D14737" w:rsidRPr="00D14737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D147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14:paraId="5FF00D17" w14:textId="7D4D75C8" w:rsidR="00D14737" w:rsidRPr="00D14737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17 594,14</w:t>
            </w:r>
          </w:p>
        </w:tc>
        <w:tc>
          <w:tcPr>
            <w:tcW w:w="1559" w:type="dxa"/>
          </w:tcPr>
          <w:p w14:paraId="173323EB" w14:textId="74D18CB0" w:rsidR="00D14737" w:rsidRPr="00D14737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95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</w:t>
            </w:r>
            <w:r w:rsidR="00810953">
              <w:rPr>
                <w:sz w:val="24"/>
                <w:szCs w:val="24"/>
              </w:rPr>
              <w:t>3,19</w:t>
            </w:r>
          </w:p>
        </w:tc>
        <w:tc>
          <w:tcPr>
            <w:tcW w:w="1559" w:type="dxa"/>
          </w:tcPr>
          <w:p w14:paraId="1FF5ABD1" w14:textId="3D69E94B" w:rsidR="00D14737" w:rsidRPr="00D14737" w:rsidRDefault="00D14737" w:rsidP="00D14737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3 014,15</w:t>
            </w:r>
          </w:p>
        </w:tc>
        <w:tc>
          <w:tcPr>
            <w:tcW w:w="1843" w:type="dxa"/>
          </w:tcPr>
          <w:p w14:paraId="2ECD224E" w14:textId="3504158E" w:rsidR="00D14737" w:rsidRPr="00D14737" w:rsidRDefault="00D14737" w:rsidP="00D14737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/>
          </w:tcPr>
          <w:p w14:paraId="0EA9D8B7" w14:textId="77777777" w:rsidR="00D14737" w:rsidRPr="00DB567E" w:rsidRDefault="00D14737" w:rsidP="00D1473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14737" w:rsidRPr="00DB567E" w14:paraId="6919C09D" w14:textId="77777777" w:rsidTr="003A6F20">
        <w:tc>
          <w:tcPr>
            <w:tcW w:w="993" w:type="dxa"/>
            <w:vMerge/>
          </w:tcPr>
          <w:p w14:paraId="7D2BA3EE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0E3CE976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2B021D9" w14:textId="6EDE8196" w:rsidR="00D14737" w:rsidRPr="00D14737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D14737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14:paraId="3D2C9CE6" w14:textId="0530B35D" w:rsidR="00D14737" w:rsidRPr="00D14737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2 151,00</w:t>
            </w:r>
          </w:p>
        </w:tc>
        <w:tc>
          <w:tcPr>
            <w:tcW w:w="1559" w:type="dxa"/>
          </w:tcPr>
          <w:p w14:paraId="738BEEB4" w14:textId="1C7F4384" w:rsidR="00D14737" w:rsidRPr="00D14737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4 662,81</w:t>
            </w:r>
          </w:p>
        </w:tc>
        <w:tc>
          <w:tcPr>
            <w:tcW w:w="1559" w:type="dxa"/>
          </w:tcPr>
          <w:p w14:paraId="5A5176B6" w14:textId="226D6E09" w:rsidR="00D14737" w:rsidRPr="00D14737" w:rsidRDefault="00D14737" w:rsidP="00D14737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243FFC2" w14:textId="78BBC4D2" w:rsidR="00D14737" w:rsidRPr="00D14737" w:rsidRDefault="00D14737" w:rsidP="00D14737">
            <w:pPr>
              <w:jc w:val="center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5B76E93" w14:textId="77777777" w:rsidR="00D14737" w:rsidRPr="00DB567E" w:rsidRDefault="00D14737" w:rsidP="00D1473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14737" w:rsidRPr="00DB567E" w14:paraId="4C397E00" w14:textId="77777777" w:rsidTr="003A6F20">
        <w:trPr>
          <w:trHeight w:val="276"/>
        </w:trPr>
        <w:tc>
          <w:tcPr>
            <w:tcW w:w="993" w:type="dxa"/>
            <w:vMerge/>
          </w:tcPr>
          <w:p w14:paraId="1BFF353F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8AA83DC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53C92564" w14:textId="737F1F3E" w:rsidR="00D14737" w:rsidRPr="00D14737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D1473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14:paraId="42567706" w14:textId="32A23DB2" w:rsidR="00D14737" w:rsidRPr="00D14737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0FD45" w14:textId="6429CCCA" w:rsidR="00D14737" w:rsidRPr="00D14737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A0FC9C" w14:textId="4846EE1E" w:rsidR="00D14737" w:rsidRPr="00D14737" w:rsidRDefault="00D14737" w:rsidP="00D147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7BD84" w14:textId="2A16D06F" w:rsidR="00D14737" w:rsidRPr="00D14737" w:rsidRDefault="00D14737" w:rsidP="00D1473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FE70C8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4737" w:rsidRPr="00DB567E" w14:paraId="41132E1A" w14:textId="77777777" w:rsidTr="003A6F20">
        <w:tc>
          <w:tcPr>
            <w:tcW w:w="993" w:type="dxa"/>
            <w:vMerge/>
          </w:tcPr>
          <w:p w14:paraId="54A39B91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393F427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E0A33E9" w14:textId="77777777" w:rsidR="00D14737" w:rsidRPr="00D14737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D14737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</w:tcPr>
          <w:p w14:paraId="7E98CD3F" w14:textId="77777777" w:rsidR="00D14737" w:rsidRPr="00D14737" w:rsidRDefault="00D14737" w:rsidP="00D147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6F554" w14:textId="77777777" w:rsidR="00D14737" w:rsidRPr="00D14737" w:rsidRDefault="00D14737" w:rsidP="00D147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E72B3" w14:textId="77777777" w:rsidR="00D14737" w:rsidRPr="00D14737" w:rsidRDefault="00D14737" w:rsidP="00D147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33F66" w14:textId="77777777" w:rsidR="00D14737" w:rsidRPr="00D14737" w:rsidRDefault="00D14737" w:rsidP="00D147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242E5C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4737" w:rsidRPr="00DB567E" w14:paraId="246C1488" w14:textId="77777777" w:rsidTr="003A6F20">
        <w:trPr>
          <w:trHeight w:val="418"/>
        </w:trPr>
        <w:tc>
          <w:tcPr>
            <w:tcW w:w="993" w:type="dxa"/>
            <w:vMerge w:val="restart"/>
          </w:tcPr>
          <w:p w14:paraId="2DFD3E2C" w14:textId="21AF41DB" w:rsidR="00D14737" w:rsidRPr="009F4EFD" w:rsidRDefault="00D14737" w:rsidP="00D1473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.1.2</w:t>
            </w:r>
          </w:p>
        </w:tc>
        <w:tc>
          <w:tcPr>
            <w:tcW w:w="3118" w:type="dxa"/>
            <w:vMerge w:val="restart"/>
          </w:tcPr>
          <w:p w14:paraId="6746F367" w14:textId="11BD803C" w:rsidR="00D14737" w:rsidRPr="00C50145" w:rsidRDefault="00D14737" w:rsidP="00D14737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E76B9">
              <w:rPr>
                <w:rFonts w:ascii="Times New Roman" w:hAnsi="Times New Roman"/>
                <w:bCs/>
                <w:color w:val="000000"/>
                <w:szCs w:val="24"/>
              </w:rPr>
              <w:t xml:space="preserve">Ремонт </w:t>
            </w:r>
            <w:proofErr w:type="gramStart"/>
            <w:r w:rsidRPr="004E76B9">
              <w:rPr>
                <w:rFonts w:ascii="Times New Roman" w:hAnsi="Times New Roman"/>
                <w:bCs/>
                <w:color w:val="000000"/>
                <w:szCs w:val="24"/>
              </w:rPr>
              <w:t>помещений  (</w:t>
            </w:r>
            <w:proofErr w:type="gramEnd"/>
            <w:r w:rsidRPr="004E76B9">
              <w:rPr>
                <w:rFonts w:ascii="Times New Roman" w:hAnsi="Times New Roman"/>
                <w:bCs/>
                <w:color w:val="000000"/>
                <w:szCs w:val="24"/>
              </w:rPr>
              <w:t>кабинетов)</w:t>
            </w:r>
          </w:p>
        </w:tc>
        <w:tc>
          <w:tcPr>
            <w:tcW w:w="1418" w:type="dxa"/>
            <w:vAlign w:val="center"/>
          </w:tcPr>
          <w:p w14:paraId="27F492F5" w14:textId="2B1E9F58" w:rsidR="00D14737" w:rsidRPr="00D14737" w:rsidRDefault="00D14737" w:rsidP="00D14737">
            <w:pPr>
              <w:jc w:val="center"/>
              <w:rPr>
                <w:color w:val="000000"/>
              </w:rPr>
            </w:pPr>
            <w:r w:rsidRPr="00D147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CB680FE" w14:textId="7F516D69" w:rsidR="00D14737" w:rsidRPr="00D14737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47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07F6EC2" w14:textId="3B3B105F" w:rsidR="00D14737" w:rsidRPr="00D14737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4737">
              <w:rPr>
                <w:bCs/>
              </w:rPr>
              <w:t>704,86</w:t>
            </w:r>
          </w:p>
        </w:tc>
        <w:tc>
          <w:tcPr>
            <w:tcW w:w="1559" w:type="dxa"/>
            <w:vAlign w:val="center"/>
          </w:tcPr>
          <w:p w14:paraId="23C8E444" w14:textId="45D80D27" w:rsidR="00D14737" w:rsidRPr="00D14737" w:rsidRDefault="00D14737" w:rsidP="00D14737">
            <w:pPr>
              <w:autoSpaceDE w:val="0"/>
              <w:autoSpaceDN w:val="0"/>
              <w:adjustRightInd w:val="0"/>
              <w:jc w:val="center"/>
            </w:pPr>
            <w:r w:rsidRPr="00D1473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CE9CBBC" w14:textId="0C7D738D" w:rsidR="00D14737" w:rsidRPr="00D14737" w:rsidRDefault="00D14737" w:rsidP="00D14737">
            <w:pPr>
              <w:jc w:val="center"/>
              <w:rPr>
                <w:color w:val="000000"/>
              </w:rPr>
            </w:pPr>
            <w:r w:rsidRPr="00D147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6039CCA1" w14:textId="6486D235" w:rsidR="00D14737" w:rsidRPr="00C50145" w:rsidRDefault="00D14737" w:rsidP="00D14737">
            <w:pPr>
              <w:jc w:val="center"/>
              <w:rPr>
                <w:color w:val="000000"/>
              </w:rPr>
            </w:pPr>
            <w:r w:rsidRPr="008436F8">
              <w:rPr>
                <w:color w:val="000000"/>
              </w:rPr>
              <w:t xml:space="preserve">МАОУ «СОШ №1» </w:t>
            </w:r>
            <w:proofErr w:type="spellStart"/>
            <w:r w:rsidRPr="008436F8">
              <w:rPr>
                <w:color w:val="000000"/>
              </w:rPr>
              <w:t>г.Светлогорска</w:t>
            </w:r>
            <w:proofErr w:type="spellEnd"/>
            <w:r w:rsidRPr="008436F8">
              <w:rPr>
                <w:color w:val="000000"/>
              </w:rPr>
              <w:t xml:space="preserve"> в </w:t>
            </w:r>
            <w:proofErr w:type="gramStart"/>
            <w:r w:rsidRPr="008436F8">
              <w:rPr>
                <w:color w:val="000000"/>
              </w:rPr>
              <w:t>2019,  МАОУ</w:t>
            </w:r>
            <w:proofErr w:type="gramEnd"/>
            <w:r w:rsidRPr="008436F8">
              <w:rPr>
                <w:color w:val="000000"/>
              </w:rPr>
              <w:t xml:space="preserve"> СОШ </w:t>
            </w:r>
            <w:proofErr w:type="spellStart"/>
            <w:r w:rsidRPr="008436F8">
              <w:rPr>
                <w:color w:val="000000"/>
              </w:rPr>
              <w:t>п.Донское</w:t>
            </w:r>
            <w:proofErr w:type="spellEnd"/>
            <w:r w:rsidRPr="008436F8">
              <w:rPr>
                <w:color w:val="000000"/>
              </w:rPr>
              <w:t xml:space="preserve"> в 2023</w:t>
            </w:r>
          </w:p>
        </w:tc>
      </w:tr>
      <w:tr w:rsidR="00D14737" w:rsidRPr="00DB567E" w14:paraId="3027F048" w14:textId="77777777" w:rsidTr="003A6F20">
        <w:trPr>
          <w:trHeight w:val="418"/>
        </w:trPr>
        <w:tc>
          <w:tcPr>
            <w:tcW w:w="993" w:type="dxa"/>
            <w:vMerge/>
          </w:tcPr>
          <w:p w14:paraId="615C694A" w14:textId="77777777" w:rsidR="00D14737" w:rsidRPr="00262762" w:rsidRDefault="00D14737" w:rsidP="00D14737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31402B74" w14:textId="77777777" w:rsidR="00D14737" w:rsidRPr="00C50145" w:rsidRDefault="00D14737" w:rsidP="00D14737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FC661" w14:textId="50D3B727" w:rsidR="00D14737" w:rsidRPr="00C50145" w:rsidRDefault="00D14737" w:rsidP="00D14737">
            <w:pPr>
              <w:jc w:val="center"/>
              <w:rPr>
                <w:color w:val="000000"/>
              </w:rPr>
            </w:pPr>
            <w:r w:rsidRPr="00C5014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EFA246C" w14:textId="71DF5EC9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14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D540B04" w14:textId="76CBE542" w:rsidR="00D14737" w:rsidRPr="004E76B9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704,86</w:t>
            </w:r>
          </w:p>
        </w:tc>
        <w:tc>
          <w:tcPr>
            <w:tcW w:w="1559" w:type="dxa"/>
            <w:vAlign w:val="center"/>
          </w:tcPr>
          <w:p w14:paraId="0C3772BF" w14:textId="43C6AEA8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</w:pPr>
            <w:r w:rsidRPr="00C5014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639B824" w14:textId="382732FB" w:rsidR="00D14737" w:rsidRPr="00C50145" w:rsidRDefault="00D14737" w:rsidP="00D14737">
            <w:pPr>
              <w:jc w:val="center"/>
              <w:rPr>
                <w:color w:val="000000"/>
              </w:rPr>
            </w:pPr>
            <w:r w:rsidRPr="00C501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F5A241B" w14:textId="77777777" w:rsidR="00D14737" w:rsidRPr="00C50145" w:rsidRDefault="00D14737" w:rsidP="00D14737">
            <w:pPr>
              <w:jc w:val="center"/>
              <w:rPr>
                <w:color w:val="000000"/>
              </w:rPr>
            </w:pPr>
          </w:p>
        </w:tc>
      </w:tr>
      <w:tr w:rsidR="00D14737" w:rsidRPr="00DB567E" w14:paraId="656EA20A" w14:textId="77777777" w:rsidTr="003A6F20">
        <w:trPr>
          <w:trHeight w:val="418"/>
        </w:trPr>
        <w:tc>
          <w:tcPr>
            <w:tcW w:w="993" w:type="dxa"/>
            <w:vMerge/>
          </w:tcPr>
          <w:p w14:paraId="0739D725" w14:textId="77777777" w:rsidR="00D14737" w:rsidRPr="00262762" w:rsidRDefault="00D14737" w:rsidP="00D14737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50FF69E0" w14:textId="77777777" w:rsidR="00D14737" w:rsidRPr="00C50145" w:rsidRDefault="00D14737" w:rsidP="00D14737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8DA27E" w14:textId="6526383F" w:rsidR="00D14737" w:rsidRPr="00C50145" w:rsidRDefault="00D14737" w:rsidP="00D14737">
            <w:pPr>
              <w:jc w:val="center"/>
              <w:rPr>
                <w:color w:val="000000"/>
              </w:rPr>
            </w:pPr>
            <w:r w:rsidRPr="00C5014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619FC018" w14:textId="7D085FDE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8995087" w14:textId="77777777" w:rsidR="00D14737" w:rsidRPr="0035279F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CB335E4" w14:textId="17C1B34D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227466B" w14:textId="46752964" w:rsidR="00D14737" w:rsidRPr="00C50145" w:rsidRDefault="00D14737" w:rsidP="00D1473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7C5417F" w14:textId="77777777" w:rsidR="00D14737" w:rsidRPr="00C50145" w:rsidRDefault="00D14737" w:rsidP="00D14737">
            <w:pPr>
              <w:jc w:val="center"/>
              <w:rPr>
                <w:color w:val="000000"/>
              </w:rPr>
            </w:pPr>
          </w:p>
        </w:tc>
      </w:tr>
      <w:tr w:rsidR="00D14737" w:rsidRPr="00DB567E" w14:paraId="50E37909" w14:textId="77777777" w:rsidTr="003A6F20">
        <w:trPr>
          <w:trHeight w:val="418"/>
        </w:trPr>
        <w:tc>
          <w:tcPr>
            <w:tcW w:w="993" w:type="dxa"/>
            <w:vMerge/>
          </w:tcPr>
          <w:p w14:paraId="604B520A" w14:textId="77777777" w:rsidR="00D14737" w:rsidRPr="00262762" w:rsidRDefault="00D14737" w:rsidP="00D14737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449745DD" w14:textId="77777777" w:rsidR="00D14737" w:rsidRPr="00C50145" w:rsidRDefault="00D14737" w:rsidP="00D14737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600F44" w14:textId="0648A401" w:rsidR="00D14737" w:rsidRPr="00C50145" w:rsidRDefault="00D14737" w:rsidP="00D14737">
            <w:pPr>
              <w:jc w:val="center"/>
              <w:rPr>
                <w:color w:val="000000"/>
              </w:rPr>
            </w:pPr>
            <w:r w:rsidRPr="00C5014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523697B1" w14:textId="77777777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13664209" w14:textId="77777777" w:rsidR="00D14737" w:rsidRPr="0035279F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50019DA" w14:textId="77777777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FEC9E14" w14:textId="77777777" w:rsidR="00D14737" w:rsidRPr="00C50145" w:rsidRDefault="00D14737" w:rsidP="00D1473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37955F5" w14:textId="77777777" w:rsidR="00D14737" w:rsidRPr="00C50145" w:rsidRDefault="00D14737" w:rsidP="00D14737">
            <w:pPr>
              <w:jc w:val="center"/>
              <w:rPr>
                <w:color w:val="000000"/>
              </w:rPr>
            </w:pPr>
          </w:p>
        </w:tc>
      </w:tr>
      <w:tr w:rsidR="00D14737" w:rsidRPr="00DB567E" w14:paraId="0979D8CA" w14:textId="77777777" w:rsidTr="003A6F20">
        <w:trPr>
          <w:trHeight w:val="418"/>
        </w:trPr>
        <w:tc>
          <w:tcPr>
            <w:tcW w:w="993" w:type="dxa"/>
            <w:vMerge/>
          </w:tcPr>
          <w:p w14:paraId="41A730BA" w14:textId="77777777" w:rsidR="00D14737" w:rsidRPr="00262762" w:rsidRDefault="00D14737" w:rsidP="00D14737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46051CF9" w14:textId="77777777" w:rsidR="00D14737" w:rsidRPr="00C50145" w:rsidRDefault="00D14737" w:rsidP="00D14737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354849" w14:textId="2BC8690C" w:rsidR="00D14737" w:rsidRPr="00C50145" w:rsidRDefault="00D14737" w:rsidP="00D14737">
            <w:pPr>
              <w:jc w:val="center"/>
              <w:rPr>
                <w:color w:val="000000"/>
              </w:rPr>
            </w:pPr>
            <w:r w:rsidRPr="00C5014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1022EB78" w14:textId="77777777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26B010FE" w14:textId="77777777" w:rsidR="00D14737" w:rsidRPr="0035279F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B88B52B" w14:textId="77777777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69B04BE" w14:textId="77777777" w:rsidR="00D14737" w:rsidRPr="00C50145" w:rsidRDefault="00D14737" w:rsidP="00D1473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11C9DD" w14:textId="77777777" w:rsidR="00D14737" w:rsidRPr="00C50145" w:rsidRDefault="00D14737" w:rsidP="00D14737">
            <w:pPr>
              <w:jc w:val="center"/>
              <w:rPr>
                <w:color w:val="000000"/>
              </w:rPr>
            </w:pPr>
          </w:p>
        </w:tc>
      </w:tr>
      <w:tr w:rsidR="00D14737" w:rsidRPr="00DB567E" w14:paraId="2B3EA746" w14:textId="77777777" w:rsidTr="003A6F20">
        <w:trPr>
          <w:trHeight w:val="418"/>
        </w:trPr>
        <w:tc>
          <w:tcPr>
            <w:tcW w:w="993" w:type="dxa"/>
            <w:vMerge w:val="restart"/>
          </w:tcPr>
          <w:p w14:paraId="17DC7B82" w14:textId="5693B245" w:rsidR="00D14737" w:rsidRPr="00262762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262762">
              <w:rPr>
                <w:color w:val="000000"/>
                <w:sz w:val="24"/>
                <w:szCs w:val="24"/>
              </w:rPr>
              <w:t>6.1.46</w:t>
            </w:r>
          </w:p>
        </w:tc>
        <w:tc>
          <w:tcPr>
            <w:tcW w:w="3118" w:type="dxa"/>
            <w:vMerge w:val="restart"/>
          </w:tcPr>
          <w:p w14:paraId="70768B4A" w14:textId="04164440" w:rsidR="00D14737" w:rsidRPr="00C50145" w:rsidRDefault="00D14737" w:rsidP="00D14737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C50145">
              <w:rPr>
                <w:rFonts w:ascii="Times New Roman" w:hAnsi="Times New Roman"/>
                <w:bCs/>
                <w:color w:val="000000"/>
                <w:szCs w:val="24"/>
              </w:rPr>
              <w:t>Капитальный ремонт помещений и проверка проектно-сметной документации</w:t>
            </w:r>
          </w:p>
        </w:tc>
        <w:tc>
          <w:tcPr>
            <w:tcW w:w="1418" w:type="dxa"/>
            <w:vAlign w:val="center"/>
          </w:tcPr>
          <w:p w14:paraId="08F7595E" w14:textId="47DBA5B4" w:rsidR="00D14737" w:rsidRPr="00C50145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559B65" w14:textId="15ECC640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014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737320E" w14:textId="01B05746" w:rsidR="00D14737" w:rsidRPr="0035279F" w:rsidRDefault="00D14737" w:rsidP="00D147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35279F">
              <w:rPr>
                <w:bCs/>
                <w:sz w:val="24"/>
                <w:szCs w:val="24"/>
                <w:lang w:val="en-US"/>
              </w:rPr>
              <w:t>560.46</w:t>
            </w:r>
          </w:p>
        </w:tc>
        <w:tc>
          <w:tcPr>
            <w:tcW w:w="1559" w:type="dxa"/>
            <w:vAlign w:val="center"/>
          </w:tcPr>
          <w:p w14:paraId="2B881E0D" w14:textId="7D974B32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14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F59FD5" w14:textId="1ADADC55" w:rsidR="00D14737" w:rsidRPr="00C50145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D017051" w14:textId="0A313503" w:rsidR="00D14737" w:rsidRPr="00C50145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МАДОУ «Березка»</w:t>
            </w:r>
          </w:p>
        </w:tc>
      </w:tr>
      <w:tr w:rsidR="00D14737" w:rsidRPr="00DB567E" w14:paraId="106EB073" w14:textId="77777777" w:rsidTr="003A6F20">
        <w:trPr>
          <w:trHeight w:val="396"/>
        </w:trPr>
        <w:tc>
          <w:tcPr>
            <w:tcW w:w="993" w:type="dxa"/>
            <w:vMerge/>
          </w:tcPr>
          <w:p w14:paraId="1DA3E5B9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33B0B403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3E72D1B2" w14:textId="5070D23E" w:rsidR="00D14737" w:rsidRPr="00C50145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EA65623" w14:textId="377E4F94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14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E434C5D" w14:textId="0B9223C8" w:rsidR="00D14737" w:rsidRPr="0035279F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279F">
              <w:rPr>
                <w:sz w:val="24"/>
                <w:szCs w:val="24"/>
                <w:lang w:val="en-US"/>
              </w:rPr>
              <w:t>560.46</w:t>
            </w:r>
          </w:p>
        </w:tc>
        <w:tc>
          <w:tcPr>
            <w:tcW w:w="1559" w:type="dxa"/>
            <w:vAlign w:val="center"/>
          </w:tcPr>
          <w:p w14:paraId="56D568D8" w14:textId="302CB8B9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014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424173C" w14:textId="59435BC1" w:rsidR="00D14737" w:rsidRPr="00C50145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79C40CD" w14:textId="77777777" w:rsidR="00D14737" w:rsidRPr="00DB567E" w:rsidRDefault="00D14737" w:rsidP="00D1473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14737" w:rsidRPr="00DB567E" w14:paraId="74194AC9" w14:textId="77777777" w:rsidTr="003A6F20">
        <w:trPr>
          <w:trHeight w:val="287"/>
        </w:trPr>
        <w:tc>
          <w:tcPr>
            <w:tcW w:w="993" w:type="dxa"/>
            <w:vMerge/>
          </w:tcPr>
          <w:p w14:paraId="0173D332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5379C71B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5F6FFAB0" w14:textId="133E64ED" w:rsidR="00D14737" w:rsidRPr="00C50145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24F340C" w14:textId="42B4140F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8C8002" w14:textId="10EB71A3" w:rsidR="00D14737" w:rsidRPr="0035279F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17A9CB" w14:textId="15539627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D974CA" w14:textId="4552D21E" w:rsidR="00D14737" w:rsidRPr="00C50145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622B05" w14:textId="77777777" w:rsidR="00D14737" w:rsidRPr="00DB567E" w:rsidRDefault="00D14737" w:rsidP="00D1473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14737" w:rsidRPr="00DB567E" w14:paraId="2C0AC43B" w14:textId="77777777" w:rsidTr="003A6F20">
        <w:trPr>
          <w:trHeight w:val="265"/>
        </w:trPr>
        <w:tc>
          <w:tcPr>
            <w:tcW w:w="993" w:type="dxa"/>
            <w:vMerge/>
          </w:tcPr>
          <w:p w14:paraId="0956F77C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68610A44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D55793E" w14:textId="5BB287C0" w:rsidR="00D14737" w:rsidRPr="00C50145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B136F68" w14:textId="77777777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A59F68" w14:textId="4BD0EF05" w:rsidR="00D14737" w:rsidRPr="00DB567E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3E11C39" w14:textId="1409821B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045619" w14:textId="77777777" w:rsidR="00D14737" w:rsidRPr="00C50145" w:rsidRDefault="00D14737" w:rsidP="00D147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680168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4737" w:rsidRPr="00DB567E" w14:paraId="7D146F89" w14:textId="77777777" w:rsidTr="003A6F20">
        <w:tc>
          <w:tcPr>
            <w:tcW w:w="993" w:type="dxa"/>
            <w:vMerge/>
          </w:tcPr>
          <w:p w14:paraId="3416CFEB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6A3344F5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BE95BFF" w14:textId="77777777" w:rsidR="00D14737" w:rsidRPr="00C50145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C5014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8A92279" w14:textId="77777777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9C6010" w14:textId="77777777" w:rsidR="00D14737" w:rsidRPr="00DB567E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91E130F" w14:textId="77777777" w:rsidR="00D14737" w:rsidRPr="00C50145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CE3112" w14:textId="77777777" w:rsidR="00D14737" w:rsidRPr="00C50145" w:rsidRDefault="00D14737" w:rsidP="00D147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3D3484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4737" w:rsidRPr="00DB567E" w14:paraId="70254A43" w14:textId="77777777" w:rsidTr="003A6F20">
        <w:trPr>
          <w:trHeight w:val="274"/>
        </w:trPr>
        <w:tc>
          <w:tcPr>
            <w:tcW w:w="993" w:type="dxa"/>
            <w:vMerge w:val="restart"/>
          </w:tcPr>
          <w:p w14:paraId="43494F5D" w14:textId="20AFD89A" w:rsidR="00D14737" w:rsidRPr="0042425D" w:rsidRDefault="00D14737" w:rsidP="00D14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25D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8" w:type="dxa"/>
            <w:vMerge w:val="restart"/>
          </w:tcPr>
          <w:p w14:paraId="6E7674FB" w14:textId="63FFE3B7" w:rsidR="00D14737" w:rsidRPr="0042425D" w:rsidRDefault="00D14737" w:rsidP="00D14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ПСД на ремонт первой младшей группы, помещения психолога, музыкального зала, кровли, теплопункта на отопление и </w:t>
            </w:r>
            <w:proofErr w:type="spellStart"/>
            <w:r w:rsidRPr="00A81DA6">
              <w:rPr>
                <w:rFonts w:ascii="Times New Roman" w:hAnsi="Times New Roman"/>
                <w:color w:val="000000"/>
                <w:sz w:val="24"/>
                <w:szCs w:val="24"/>
              </w:rPr>
              <w:t>гвс</w:t>
            </w:r>
            <w:proofErr w:type="spellEnd"/>
            <w:r w:rsidRPr="00A81DA6">
              <w:rPr>
                <w:rFonts w:ascii="Times New Roman" w:hAnsi="Times New Roman"/>
                <w:color w:val="000000"/>
                <w:sz w:val="24"/>
                <w:szCs w:val="24"/>
              </w:rPr>
              <w:t>, проверка ПСД группы №1</w:t>
            </w:r>
          </w:p>
        </w:tc>
        <w:tc>
          <w:tcPr>
            <w:tcW w:w="1418" w:type="dxa"/>
            <w:vAlign w:val="center"/>
          </w:tcPr>
          <w:p w14:paraId="5172A4FD" w14:textId="685DF759" w:rsidR="00D14737" w:rsidRPr="0042425D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63055A7" w14:textId="2F026E55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752B60A" w14:textId="209618A5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22,70</w:t>
            </w:r>
          </w:p>
        </w:tc>
        <w:tc>
          <w:tcPr>
            <w:tcW w:w="1559" w:type="dxa"/>
            <w:vAlign w:val="center"/>
          </w:tcPr>
          <w:p w14:paraId="3B1E9DB0" w14:textId="4F996E9B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0942CC0" w14:textId="28DBF09A" w:rsidR="00D14737" w:rsidRPr="0042425D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18BF2A6" w14:textId="2AD12D32" w:rsidR="00D14737" w:rsidRPr="0042425D" w:rsidRDefault="00D14737" w:rsidP="00D14737">
            <w:pPr>
              <w:jc w:val="center"/>
              <w:rPr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 xml:space="preserve">МАДОУ «Березка»          </w:t>
            </w:r>
          </w:p>
          <w:p w14:paraId="6F8583FC" w14:textId="6ACFC0D7" w:rsidR="00D14737" w:rsidRPr="0042425D" w:rsidRDefault="00D14737" w:rsidP="00D14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737" w:rsidRPr="00DB567E" w14:paraId="67067EA1" w14:textId="77777777" w:rsidTr="003A6F20">
        <w:trPr>
          <w:trHeight w:val="253"/>
        </w:trPr>
        <w:tc>
          <w:tcPr>
            <w:tcW w:w="993" w:type="dxa"/>
            <w:vMerge/>
          </w:tcPr>
          <w:p w14:paraId="619EE5F2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7E86DA0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AC25E81" w14:textId="77E6F702" w:rsidR="00D14737" w:rsidRPr="0042425D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DB04A5D" w14:textId="0B4F854E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F21A0E8" w14:textId="71E005B4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22,70</w:t>
            </w:r>
          </w:p>
        </w:tc>
        <w:tc>
          <w:tcPr>
            <w:tcW w:w="1559" w:type="dxa"/>
            <w:vAlign w:val="center"/>
          </w:tcPr>
          <w:p w14:paraId="2826DD4B" w14:textId="4C3503B4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6044722" w14:textId="18AA001E" w:rsidR="00D14737" w:rsidRPr="0042425D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D29C8BB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4737" w:rsidRPr="00DB567E" w14:paraId="01437E84" w14:textId="77777777" w:rsidTr="003A6F20">
        <w:trPr>
          <w:trHeight w:val="245"/>
        </w:trPr>
        <w:tc>
          <w:tcPr>
            <w:tcW w:w="993" w:type="dxa"/>
            <w:vMerge/>
          </w:tcPr>
          <w:p w14:paraId="7F34D860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95DDEAD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13459CF" w14:textId="729EF438" w:rsidR="00D14737" w:rsidRPr="0042425D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20660E34" w14:textId="3C3E5EA9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3B969E" w14:textId="77777777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0DE7F1" w14:textId="77777777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87D966" w14:textId="77777777" w:rsidR="00D14737" w:rsidRPr="0042425D" w:rsidRDefault="00D14737" w:rsidP="00D147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ABF786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4737" w:rsidRPr="00DB567E" w14:paraId="740519B7" w14:textId="77777777" w:rsidTr="003A6F20">
        <w:trPr>
          <w:trHeight w:val="235"/>
        </w:trPr>
        <w:tc>
          <w:tcPr>
            <w:tcW w:w="993" w:type="dxa"/>
            <w:vMerge/>
          </w:tcPr>
          <w:p w14:paraId="15592F39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19756A10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872AA50" w14:textId="570C0925" w:rsidR="00D14737" w:rsidRPr="0042425D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1FC8D9F" w14:textId="77777777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D20B18" w14:textId="77777777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0054CA" w14:textId="77777777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C17E48" w14:textId="77777777" w:rsidR="00D14737" w:rsidRPr="0042425D" w:rsidRDefault="00D14737" w:rsidP="00D147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2167EA3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4737" w:rsidRPr="00DB567E" w14:paraId="5EA7ECC7" w14:textId="77777777" w:rsidTr="003A6F20">
        <w:tc>
          <w:tcPr>
            <w:tcW w:w="993" w:type="dxa"/>
            <w:vMerge/>
          </w:tcPr>
          <w:p w14:paraId="02B86DE8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785D0A76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4673F04" w14:textId="03C7B393" w:rsidR="00D14737" w:rsidRPr="0042425D" w:rsidRDefault="00D14737" w:rsidP="00D14737">
            <w:pPr>
              <w:jc w:val="center"/>
              <w:rPr>
                <w:color w:val="000000"/>
                <w:sz w:val="24"/>
                <w:szCs w:val="24"/>
              </w:rPr>
            </w:pPr>
            <w:r w:rsidRPr="0042425D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7E94775" w14:textId="77777777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672686" w14:textId="77777777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3DC668" w14:textId="77777777" w:rsidR="00D14737" w:rsidRPr="0042425D" w:rsidRDefault="00D14737" w:rsidP="00D1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F17AEA" w14:textId="77777777" w:rsidR="00D14737" w:rsidRPr="0042425D" w:rsidRDefault="00D14737" w:rsidP="00D147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E055C04" w14:textId="77777777" w:rsidR="00D14737" w:rsidRPr="00DB567E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4737" w:rsidRPr="00DB567E" w14:paraId="3E0BDC95" w14:textId="77777777" w:rsidTr="003A6F20">
        <w:trPr>
          <w:trHeight w:val="389"/>
        </w:trPr>
        <w:tc>
          <w:tcPr>
            <w:tcW w:w="993" w:type="dxa"/>
            <w:vMerge w:val="restart"/>
          </w:tcPr>
          <w:p w14:paraId="097D932F" w14:textId="02A9B54D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EA">
              <w:rPr>
                <w:rFonts w:ascii="Times New Roman" w:hAnsi="Times New Roman"/>
                <w:color w:val="000000"/>
                <w:sz w:val="24"/>
                <w:szCs w:val="24"/>
              </w:rPr>
              <w:t>6.1.95</w:t>
            </w:r>
          </w:p>
        </w:tc>
        <w:tc>
          <w:tcPr>
            <w:tcW w:w="3118" w:type="dxa"/>
            <w:vMerge w:val="restart"/>
          </w:tcPr>
          <w:p w14:paraId="31841525" w14:textId="385796BB" w:rsidR="00D14737" w:rsidRPr="00800BEA" w:rsidRDefault="00D14737" w:rsidP="00D14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E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помещений</w:t>
            </w:r>
          </w:p>
        </w:tc>
        <w:tc>
          <w:tcPr>
            <w:tcW w:w="1418" w:type="dxa"/>
            <w:vAlign w:val="center"/>
          </w:tcPr>
          <w:p w14:paraId="332BEE98" w14:textId="5BDC610A" w:rsidR="00D14737" w:rsidRPr="00800BEA" w:rsidRDefault="00D14737" w:rsidP="00D14737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76D16B9" w14:textId="797907F1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F0D7CB3" w14:textId="44C3B6F8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  <w:r w:rsidRPr="00800BEA">
              <w:t>3461,27</w:t>
            </w:r>
          </w:p>
        </w:tc>
        <w:tc>
          <w:tcPr>
            <w:tcW w:w="1559" w:type="dxa"/>
            <w:vAlign w:val="center"/>
          </w:tcPr>
          <w:p w14:paraId="7375DE1A" w14:textId="6896DC51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BD68E0D" w14:textId="7E8EFEEA" w:rsidR="00D14737" w:rsidRPr="00800BEA" w:rsidRDefault="00D14737" w:rsidP="00D14737">
            <w:pPr>
              <w:jc w:val="center"/>
              <w:rPr>
                <w:color w:val="000000"/>
              </w:rPr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1142CEA" w14:textId="57130D92" w:rsidR="00D14737" w:rsidRPr="00800BEA" w:rsidRDefault="00D14737" w:rsidP="00D14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EA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 w:rsidRPr="00800BEA">
              <w:rPr>
                <w:rFonts w:ascii="Times New Roman" w:hAnsi="Times New Roman"/>
                <w:sz w:val="24"/>
                <w:szCs w:val="24"/>
              </w:rPr>
              <w:t>п.Донское</w:t>
            </w:r>
            <w:proofErr w:type="spellEnd"/>
          </w:p>
        </w:tc>
      </w:tr>
      <w:tr w:rsidR="00D14737" w:rsidRPr="00DB567E" w14:paraId="39717781" w14:textId="77777777" w:rsidTr="003A6F20">
        <w:trPr>
          <w:trHeight w:val="409"/>
        </w:trPr>
        <w:tc>
          <w:tcPr>
            <w:tcW w:w="993" w:type="dxa"/>
            <w:vMerge/>
          </w:tcPr>
          <w:p w14:paraId="681A1638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D3573B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65A10" w14:textId="30839234" w:rsidR="00D14737" w:rsidRPr="00800BEA" w:rsidRDefault="00D14737" w:rsidP="00D14737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579D34F" w14:textId="3332A3BC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DAC39B7" w14:textId="1850D7F4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  <w:r w:rsidRPr="00800BEA">
              <w:t>3461,27</w:t>
            </w:r>
          </w:p>
        </w:tc>
        <w:tc>
          <w:tcPr>
            <w:tcW w:w="1559" w:type="dxa"/>
            <w:vAlign w:val="center"/>
          </w:tcPr>
          <w:p w14:paraId="632F0E46" w14:textId="4ED66200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4389BE" w14:textId="117A71BF" w:rsidR="00D14737" w:rsidRPr="00800BEA" w:rsidRDefault="00D14737" w:rsidP="00D14737">
            <w:pPr>
              <w:jc w:val="center"/>
              <w:rPr>
                <w:color w:val="000000"/>
              </w:rPr>
            </w:pPr>
            <w:r w:rsidRPr="00800BE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D081097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737" w:rsidRPr="00DB567E" w14:paraId="2C4035EF" w14:textId="77777777" w:rsidTr="003A6F20">
        <w:trPr>
          <w:trHeight w:val="272"/>
        </w:trPr>
        <w:tc>
          <w:tcPr>
            <w:tcW w:w="993" w:type="dxa"/>
            <w:vMerge/>
          </w:tcPr>
          <w:p w14:paraId="51025313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39D71E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FE843A" w14:textId="428C9900" w:rsidR="00D14737" w:rsidRPr="00800BEA" w:rsidRDefault="00D14737" w:rsidP="00D14737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9234EE1" w14:textId="77777777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A95F537" w14:textId="77777777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5ED29E7" w14:textId="77777777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66D647A" w14:textId="77777777" w:rsidR="00D14737" w:rsidRPr="00800BEA" w:rsidRDefault="00D14737" w:rsidP="00D1473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DB462D5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737" w:rsidRPr="00DB567E" w14:paraId="4D6BD8F0" w14:textId="77777777" w:rsidTr="003A6F20">
        <w:trPr>
          <w:trHeight w:val="421"/>
        </w:trPr>
        <w:tc>
          <w:tcPr>
            <w:tcW w:w="993" w:type="dxa"/>
            <w:vMerge/>
          </w:tcPr>
          <w:p w14:paraId="3661E046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3E5BE16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BA37F7" w14:textId="26D6731D" w:rsidR="00D14737" w:rsidRPr="00800BEA" w:rsidRDefault="00D14737" w:rsidP="00D14737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602071A" w14:textId="77777777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6D73A67" w14:textId="77777777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9E83F9B" w14:textId="77777777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DDD145E" w14:textId="77777777" w:rsidR="00D14737" w:rsidRPr="00800BEA" w:rsidRDefault="00D14737" w:rsidP="00D1473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5634C1E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737" w:rsidRPr="00DB567E" w14:paraId="447AB895" w14:textId="77777777" w:rsidTr="003A6F20">
        <w:tc>
          <w:tcPr>
            <w:tcW w:w="993" w:type="dxa"/>
            <w:vMerge/>
          </w:tcPr>
          <w:p w14:paraId="3D6E5850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D3EC8D5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AB7010" w14:textId="0C0AD869" w:rsidR="00D14737" w:rsidRPr="00800BEA" w:rsidRDefault="00D14737" w:rsidP="00D14737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7F70A1A" w14:textId="77777777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B4B5DB0" w14:textId="77777777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5560566" w14:textId="77777777" w:rsidR="00D14737" w:rsidRPr="00800BEA" w:rsidRDefault="00D14737" w:rsidP="00D14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019F970" w14:textId="77777777" w:rsidR="00D14737" w:rsidRPr="00800BEA" w:rsidRDefault="00D14737" w:rsidP="00D1473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F83204B" w14:textId="77777777" w:rsidR="00D14737" w:rsidRPr="00800BEA" w:rsidRDefault="00D14737" w:rsidP="00D147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DB567E" w14:paraId="6197A2B6" w14:textId="77777777" w:rsidTr="008E77BA">
        <w:tc>
          <w:tcPr>
            <w:tcW w:w="993" w:type="dxa"/>
            <w:vMerge w:val="restart"/>
          </w:tcPr>
          <w:p w14:paraId="1F12EFAE" w14:textId="644AF862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EA">
              <w:rPr>
                <w:rFonts w:ascii="Times New Roman" w:hAnsi="Times New Roman"/>
                <w:color w:val="000000"/>
                <w:sz w:val="24"/>
                <w:szCs w:val="24"/>
              </w:rPr>
              <w:t>6.1.157</w:t>
            </w:r>
          </w:p>
        </w:tc>
        <w:tc>
          <w:tcPr>
            <w:tcW w:w="3118" w:type="dxa"/>
            <w:vMerge w:val="restart"/>
          </w:tcPr>
          <w:p w14:paraId="3481A741" w14:textId="72448E93" w:rsidR="00800BEA" w:rsidRPr="00800BEA" w:rsidRDefault="009660BB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0BB">
              <w:rPr>
                <w:rFonts w:ascii="Times New Roman" w:hAnsi="Times New Roman"/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1418" w:type="dxa"/>
            <w:vAlign w:val="center"/>
          </w:tcPr>
          <w:p w14:paraId="6CFA2634" w14:textId="1F28C263" w:rsidR="00800BEA" w:rsidRPr="00800BEA" w:rsidRDefault="00800BEA" w:rsidP="00800BEA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53987E91" w14:textId="1F43CBAC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5E172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C3C6D40" w14:textId="4392664E" w:rsidR="00800BEA" w:rsidRPr="00800BEA" w:rsidRDefault="009660BB" w:rsidP="00800BEA">
            <w:pPr>
              <w:autoSpaceDE w:val="0"/>
              <w:autoSpaceDN w:val="0"/>
              <w:adjustRightInd w:val="0"/>
              <w:jc w:val="center"/>
            </w:pPr>
            <w:r>
              <w:t>537,76</w:t>
            </w:r>
          </w:p>
        </w:tc>
        <w:tc>
          <w:tcPr>
            <w:tcW w:w="1559" w:type="dxa"/>
          </w:tcPr>
          <w:p w14:paraId="5537EB4B" w14:textId="6CE0AB32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6F469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D4A7B2E" w14:textId="67B2E143" w:rsidR="00800BEA" w:rsidRPr="00800BEA" w:rsidRDefault="00800BEA" w:rsidP="00800BEA">
            <w:pPr>
              <w:jc w:val="right"/>
              <w:rPr>
                <w:color w:val="000000"/>
              </w:rPr>
            </w:pPr>
            <w:r w:rsidRPr="006F469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D6472E0" w14:textId="38094998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EA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800BEA" w:rsidRPr="00DB567E" w14:paraId="6B67979F" w14:textId="77777777" w:rsidTr="008E77BA">
        <w:tc>
          <w:tcPr>
            <w:tcW w:w="993" w:type="dxa"/>
            <w:vMerge/>
          </w:tcPr>
          <w:p w14:paraId="114A07D2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1AC5C0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213502" w14:textId="79B614BF" w:rsidR="00800BEA" w:rsidRPr="00800BEA" w:rsidRDefault="00800BEA" w:rsidP="00800BEA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14:paraId="5AFB7AE5" w14:textId="06E94EB1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5E172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CA6960E" w14:textId="02C31CEE" w:rsidR="00800BEA" w:rsidRPr="00800BEA" w:rsidRDefault="009660BB" w:rsidP="00800BEA">
            <w:pPr>
              <w:autoSpaceDE w:val="0"/>
              <w:autoSpaceDN w:val="0"/>
              <w:adjustRightInd w:val="0"/>
              <w:jc w:val="center"/>
            </w:pPr>
            <w:r>
              <w:t>537,76</w:t>
            </w:r>
          </w:p>
        </w:tc>
        <w:tc>
          <w:tcPr>
            <w:tcW w:w="1559" w:type="dxa"/>
          </w:tcPr>
          <w:p w14:paraId="1DD78263" w14:textId="02148159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6F469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FB1C7A2" w14:textId="5478AE71" w:rsidR="00800BEA" w:rsidRPr="00800BEA" w:rsidRDefault="00800BEA" w:rsidP="00800BEA">
            <w:pPr>
              <w:jc w:val="right"/>
              <w:rPr>
                <w:color w:val="000000"/>
              </w:rPr>
            </w:pPr>
            <w:r w:rsidRPr="006F469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244907C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DB567E" w14:paraId="1F095049" w14:textId="77777777" w:rsidTr="003A6F20">
        <w:tc>
          <w:tcPr>
            <w:tcW w:w="993" w:type="dxa"/>
            <w:vMerge/>
          </w:tcPr>
          <w:p w14:paraId="00309FE8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73458B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3FE387" w14:textId="5946D9D9" w:rsidR="00800BEA" w:rsidRPr="00800BEA" w:rsidRDefault="00800BEA" w:rsidP="00800BEA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6F0887D5" w14:textId="77777777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54FF5C2" w14:textId="77777777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793E539" w14:textId="77777777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FCD9C10" w14:textId="77777777" w:rsidR="00800BEA" w:rsidRPr="00800BEA" w:rsidRDefault="00800BEA" w:rsidP="00800BEA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DE90247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DB567E" w14:paraId="13967731" w14:textId="77777777" w:rsidTr="003A6F20">
        <w:tc>
          <w:tcPr>
            <w:tcW w:w="993" w:type="dxa"/>
            <w:vMerge/>
          </w:tcPr>
          <w:p w14:paraId="4359C8FA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67FEB18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6AF479" w14:textId="0E203A6B" w:rsidR="00800BEA" w:rsidRPr="00800BEA" w:rsidRDefault="00800BEA" w:rsidP="00800BEA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631B05B" w14:textId="77777777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B476A33" w14:textId="77777777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DC209E1" w14:textId="77777777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801F765" w14:textId="77777777" w:rsidR="00800BEA" w:rsidRPr="00800BEA" w:rsidRDefault="00800BEA" w:rsidP="00800BEA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E7CC4CA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DB567E" w14:paraId="03A0F961" w14:textId="77777777" w:rsidTr="003A6F20">
        <w:tc>
          <w:tcPr>
            <w:tcW w:w="993" w:type="dxa"/>
            <w:vMerge/>
          </w:tcPr>
          <w:p w14:paraId="0E674561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ADD6505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792EF0" w14:textId="056DD385" w:rsidR="00800BEA" w:rsidRPr="00800BEA" w:rsidRDefault="00800BEA" w:rsidP="00800BEA">
            <w:pPr>
              <w:jc w:val="center"/>
              <w:rPr>
                <w:color w:val="000000"/>
              </w:rPr>
            </w:pPr>
            <w:r w:rsidRPr="00800BEA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60A508D" w14:textId="77777777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4C1273C" w14:textId="77777777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10B05DB" w14:textId="77777777" w:rsidR="00800BEA" w:rsidRP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EEC9353" w14:textId="77777777" w:rsidR="00800BEA" w:rsidRPr="00800BEA" w:rsidRDefault="00800BEA" w:rsidP="00800BEA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4DCBF3A" w14:textId="77777777" w:rsidR="00800BEA" w:rsidRPr="00800BEA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B823B4" w14:paraId="65C05711" w14:textId="77777777" w:rsidTr="003A6F20">
        <w:tc>
          <w:tcPr>
            <w:tcW w:w="993" w:type="dxa"/>
            <w:vMerge w:val="restart"/>
          </w:tcPr>
          <w:p w14:paraId="5F58C5A3" w14:textId="4CA53FB8" w:rsidR="00800BEA" w:rsidRPr="00B823B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3B4">
              <w:rPr>
                <w:rFonts w:ascii="Times New Roman" w:hAnsi="Times New Roman"/>
                <w:color w:val="000000"/>
                <w:sz w:val="24"/>
                <w:szCs w:val="24"/>
              </w:rPr>
              <w:t>6.1.168</w:t>
            </w:r>
          </w:p>
        </w:tc>
        <w:tc>
          <w:tcPr>
            <w:tcW w:w="3118" w:type="dxa"/>
            <w:vMerge w:val="restart"/>
          </w:tcPr>
          <w:p w14:paraId="6BA2F69F" w14:textId="24898547" w:rsidR="00800BEA" w:rsidRPr="00B823B4" w:rsidRDefault="00800BEA" w:rsidP="00800B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3B4">
              <w:rPr>
                <w:rFonts w:ascii="Times New Roman" w:hAnsi="Times New Roman"/>
                <w:color w:val="000000"/>
                <w:sz w:val="24"/>
                <w:szCs w:val="24"/>
              </w:rPr>
              <w:t>ПСД на ремонтные работы учебных кабинетов 23, 27, 39, 43</w:t>
            </w:r>
          </w:p>
        </w:tc>
        <w:tc>
          <w:tcPr>
            <w:tcW w:w="1418" w:type="dxa"/>
            <w:vAlign w:val="center"/>
          </w:tcPr>
          <w:p w14:paraId="65DC2DFE" w14:textId="56F2C027" w:rsidR="00800BEA" w:rsidRPr="00B823B4" w:rsidRDefault="00800BEA" w:rsidP="00800BEA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4ADD4968" w14:textId="48E9E82C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655F658" w14:textId="7B762DF9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68,00</w:t>
            </w:r>
          </w:p>
        </w:tc>
        <w:tc>
          <w:tcPr>
            <w:tcW w:w="1559" w:type="dxa"/>
            <w:vAlign w:val="center"/>
          </w:tcPr>
          <w:p w14:paraId="4AD86675" w14:textId="08E7660A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ADF8432" w14:textId="1A401E82" w:rsidR="00800BEA" w:rsidRPr="00B823B4" w:rsidRDefault="00800BEA" w:rsidP="00800BEA">
            <w:pPr>
              <w:jc w:val="center"/>
              <w:rPr>
                <w:color w:val="000000"/>
              </w:rPr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BDF6F5F" w14:textId="0633E799" w:rsidR="00800BEA" w:rsidRPr="00B823B4" w:rsidRDefault="00800BEA" w:rsidP="00800B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B4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 w:rsidRPr="00B823B4">
              <w:rPr>
                <w:rFonts w:ascii="Times New Roman" w:hAnsi="Times New Roman"/>
                <w:sz w:val="24"/>
                <w:szCs w:val="24"/>
              </w:rPr>
              <w:t>п.Донское</w:t>
            </w:r>
            <w:proofErr w:type="spellEnd"/>
          </w:p>
        </w:tc>
      </w:tr>
      <w:tr w:rsidR="00800BEA" w:rsidRPr="00B823B4" w14:paraId="027E51A0" w14:textId="77777777" w:rsidTr="003A6F20">
        <w:tc>
          <w:tcPr>
            <w:tcW w:w="993" w:type="dxa"/>
            <w:vMerge/>
          </w:tcPr>
          <w:p w14:paraId="1ED912ED" w14:textId="77777777" w:rsidR="00800BEA" w:rsidRPr="00B823B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B7C938" w14:textId="77777777" w:rsidR="00800BEA" w:rsidRPr="00B823B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AF28E3" w14:textId="39C2765B" w:rsidR="00800BEA" w:rsidRPr="00B823B4" w:rsidRDefault="00800BEA" w:rsidP="00800BEA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3C04124" w14:textId="507CBDCB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18FD027" w14:textId="0C609DA7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68,00</w:t>
            </w:r>
          </w:p>
        </w:tc>
        <w:tc>
          <w:tcPr>
            <w:tcW w:w="1559" w:type="dxa"/>
            <w:vAlign w:val="center"/>
          </w:tcPr>
          <w:p w14:paraId="15314C5A" w14:textId="304255A4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4AC68E" w14:textId="28DF1501" w:rsidR="00800BEA" w:rsidRPr="00B823B4" w:rsidRDefault="00800BEA" w:rsidP="00800BEA">
            <w:pPr>
              <w:jc w:val="center"/>
              <w:rPr>
                <w:color w:val="000000"/>
              </w:rPr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2AFEF5C" w14:textId="77777777" w:rsidR="00800BEA" w:rsidRPr="00B823B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B823B4" w14:paraId="4FE08DDA" w14:textId="77777777" w:rsidTr="003A6F20">
        <w:tc>
          <w:tcPr>
            <w:tcW w:w="993" w:type="dxa"/>
            <w:vMerge/>
          </w:tcPr>
          <w:p w14:paraId="430E1941" w14:textId="77777777" w:rsidR="00800BEA" w:rsidRPr="00B823B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EB99F3" w14:textId="77777777" w:rsidR="00800BEA" w:rsidRPr="00B823B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7DC6C1" w14:textId="744340E5" w:rsidR="00800BEA" w:rsidRPr="00B823B4" w:rsidRDefault="00800BEA" w:rsidP="00800BEA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173EE542" w14:textId="7B9D30B5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2EDD44A" w14:textId="04AE472F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8F60761" w14:textId="428B7891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185EEAD" w14:textId="718CD31A" w:rsidR="00800BEA" w:rsidRPr="00B823B4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A2245E7" w14:textId="77777777" w:rsidR="00800BEA" w:rsidRPr="00B823B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B823B4" w14:paraId="27E9B5EB" w14:textId="77777777" w:rsidTr="003A6F20">
        <w:tc>
          <w:tcPr>
            <w:tcW w:w="993" w:type="dxa"/>
            <w:vMerge/>
          </w:tcPr>
          <w:p w14:paraId="74AEC35A" w14:textId="77777777" w:rsidR="00800BEA" w:rsidRPr="00B823B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8947C2" w14:textId="77777777" w:rsidR="00800BEA" w:rsidRPr="00B823B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92C542" w14:textId="531D881A" w:rsidR="00800BEA" w:rsidRPr="00B823B4" w:rsidRDefault="00800BEA" w:rsidP="00800BEA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9A6181F" w14:textId="77777777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3F81802" w14:textId="77777777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FBDD34A" w14:textId="77777777" w:rsidR="00800BEA" w:rsidRPr="00B823B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05F95D0" w14:textId="77777777" w:rsidR="00800BEA" w:rsidRPr="00B823B4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E03192E" w14:textId="77777777" w:rsidR="00800BEA" w:rsidRPr="00B823B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DB567E" w14:paraId="4D05B9FE" w14:textId="77777777" w:rsidTr="003A6F20">
        <w:tc>
          <w:tcPr>
            <w:tcW w:w="993" w:type="dxa"/>
            <w:vMerge/>
          </w:tcPr>
          <w:p w14:paraId="4BF4BD0B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070527D4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BD59D1F" w14:textId="2EFB317A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CF9956F" w14:textId="77777777" w:rsidR="00800BEA" w:rsidRPr="00DB567E" w:rsidRDefault="00800BEA" w:rsidP="00800BE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DE6C82D" w14:textId="77777777" w:rsidR="00800BEA" w:rsidRPr="00DB567E" w:rsidRDefault="00800BEA" w:rsidP="00800BE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99A1BC5" w14:textId="77777777" w:rsidR="00800BEA" w:rsidRPr="00DB567E" w:rsidRDefault="00800BEA" w:rsidP="00800BE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582841F6" w14:textId="77777777" w:rsidR="00800BEA" w:rsidRPr="00DB567E" w:rsidRDefault="00800BEA" w:rsidP="00800BE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977" w:type="dxa"/>
            <w:vMerge/>
          </w:tcPr>
          <w:p w14:paraId="1B775BB4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B660CB" w14:paraId="155ADAF8" w14:textId="77777777" w:rsidTr="003A6F20">
        <w:tc>
          <w:tcPr>
            <w:tcW w:w="993" w:type="dxa"/>
            <w:vMerge w:val="restart"/>
          </w:tcPr>
          <w:p w14:paraId="2CE3F6B1" w14:textId="730BFC45" w:rsidR="00800BEA" w:rsidRPr="001D7B6D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3118" w:type="dxa"/>
            <w:vMerge w:val="restart"/>
          </w:tcPr>
          <w:p w14:paraId="407BAA0F" w14:textId="75BAC1AE" w:rsidR="00800BEA" w:rsidRPr="00670E4F" w:rsidRDefault="00800BEA" w:rsidP="00800B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B6D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кондиционера</w:t>
            </w:r>
          </w:p>
        </w:tc>
        <w:tc>
          <w:tcPr>
            <w:tcW w:w="1418" w:type="dxa"/>
            <w:vAlign w:val="center"/>
          </w:tcPr>
          <w:p w14:paraId="6337DF68" w14:textId="0BBADA64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1829070" w14:textId="098538F2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8EC1BF6" w14:textId="3343BC5E" w:rsidR="00800BEA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459,42</w:t>
            </w:r>
          </w:p>
        </w:tc>
        <w:tc>
          <w:tcPr>
            <w:tcW w:w="1559" w:type="dxa"/>
            <w:vAlign w:val="center"/>
          </w:tcPr>
          <w:p w14:paraId="54F98F32" w14:textId="530C370D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4F76169" w14:textId="16A8D31A" w:rsidR="00800BEA" w:rsidRPr="00B660CB" w:rsidRDefault="00800BEA" w:rsidP="00800BEA">
            <w:pPr>
              <w:jc w:val="center"/>
            </w:pPr>
            <w:r w:rsidRPr="00B823B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160B05E" w14:textId="67B3D99D" w:rsidR="00800BEA" w:rsidRPr="001F1BAE" w:rsidRDefault="00800BEA" w:rsidP="00800B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6D">
              <w:rPr>
                <w:rFonts w:ascii="Times New Roman" w:hAnsi="Times New Roman"/>
                <w:sz w:val="24"/>
                <w:szCs w:val="24"/>
              </w:rPr>
              <w:t>МАОУ "СОШ №1" г. Светлогорска</w:t>
            </w:r>
          </w:p>
        </w:tc>
      </w:tr>
      <w:tr w:rsidR="00800BEA" w:rsidRPr="00B660CB" w14:paraId="2094675C" w14:textId="77777777" w:rsidTr="003A6F20">
        <w:tc>
          <w:tcPr>
            <w:tcW w:w="993" w:type="dxa"/>
            <w:vMerge/>
          </w:tcPr>
          <w:p w14:paraId="598F273F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3E17CD8" w14:textId="77777777" w:rsidR="00800BEA" w:rsidRPr="00670E4F" w:rsidRDefault="00800BEA" w:rsidP="00800B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7F45F4" w14:textId="1A58D9DD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9AB9987" w14:textId="56E64E0A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72D9B7E" w14:textId="26984DC7" w:rsidR="00800BEA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459,42</w:t>
            </w:r>
          </w:p>
        </w:tc>
        <w:tc>
          <w:tcPr>
            <w:tcW w:w="1559" w:type="dxa"/>
            <w:vAlign w:val="center"/>
          </w:tcPr>
          <w:p w14:paraId="5BB32D9A" w14:textId="65B75D11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3E95E51" w14:textId="467A4019" w:rsidR="00800BEA" w:rsidRPr="00B660CB" w:rsidRDefault="00800BEA" w:rsidP="00800BEA">
            <w:pPr>
              <w:jc w:val="center"/>
            </w:pPr>
            <w:r w:rsidRPr="00B823B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AD3F616" w14:textId="77777777" w:rsidR="00800BEA" w:rsidRPr="001F1BAE" w:rsidRDefault="00800BEA" w:rsidP="00800B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B660CB" w14:paraId="64B6B086" w14:textId="77777777" w:rsidTr="003A6F20">
        <w:tc>
          <w:tcPr>
            <w:tcW w:w="993" w:type="dxa"/>
            <w:vMerge/>
          </w:tcPr>
          <w:p w14:paraId="784E0531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2A21A9" w14:textId="77777777" w:rsidR="00800BEA" w:rsidRPr="00670E4F" w:rsidRDefault="00800BEA" w:rsidP="00800B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5A29C9" w14:textId="5DAABB37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101D240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DEB86A4" w14:textId="77777777" w:rsid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990D8F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DA9ECEE" w14:textId="77777777" w:rsidR="00800BEA" w:rsidRPr="00B660CB" w:rsidRDefault="00800BEA" w:rsidP="00800BEA">
            <w:pPr>
              <w:jc w:val="center"/>
            </w:pPr>
          </w:p>
        </w:tc>
        <w:tc>
          <w:tcPr>
            <w:tcW w:w="2977" w:type="dxa"/>
            <w:vMerge/>
          </w:tcPr>
          <w:p w14:paraId="7AF35953" w14:textId="77777777" w:rsidR="00800BEA" w:rsidRPr="001F1BAE" w:rsidRDefault="00800BEA" w:rsidP="00800B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B660CB" w14:paraId="4A6093BE" w14:textId="77777777" w:rsidTr="003A6F20">
        <w:tc>
          <w:tcPr>
            <w:tcW w:w="993" w:type="dxa"/>
            <w:vMerge/>
          </w:tcPr>
          <w:p w14:paraId="4F9EE9C2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E7A9297" w14:textId="77777777" w:rsidR="00800BEA" w:rsidRPr="00670E4F" w:rsidRDefault="00800BEA" w:rsidP="00800B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567FE6" w14:textId="79DD1534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823B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4757A9E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9EDADA0" w14:textId="77777777" w:rsid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E2AD61A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C646A67" w14:textId="77777777" w:rsidR="00800BEA" w:rsidRPr="00B660CB" w:rsidRDefault="00800BEA" w:rsidP="00800BEA">
            <w:pPr>
              <w:jc w:val="center"/>
            </w:pPr>
          </w:p>
        </w:tc>
        <w:tc>
          <w:tcPr>
            <w:tcW w:w="2977" w:type="dxa"/>
            <w:vMerge/>
          </w:tcPr>
          <w:p w14:paraId="7352CBC7" w14:textId="77777777" w:rsidR="00800BEA" w:rsidRPr="001F1BAE" w:rsidRDefault="00800BEA" w:rsidP="00800B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B660CB" w14:paraId="1783BE07" w14:textId="77777777" w:rsidTr="003A6F20">
        <w:tc>
          <w:tcPr>
            <w:tcW w:w="993" w:type="dxa"/>
            <w:vMerge/>
          </w:tcPr>
          <w:p w14:paraId="7610C300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C15D52D" w14:textId="77777777" w:rsidR="00800BEA" w:rsidRPr="00670E4F" w:rsidRDefault="00800BEA" w:rsidP="00800B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A01B0D" w14:textId="31835F22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53ABDBA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98D7A16" w14:textId="77777777" w:rsidR="00800BEA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3917EF3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FC00BC5" w14:textId="77777777" w:rsidR="00800BEA" w:rsidRPr="00B660CB" w:rsidRDefault="00800BEA" w:rsidP="00800BEA">
            <w:pPr>
              <w:jc w:val="center"/>
            </w:pPr>
          </w:p>
        </w:tc>
        <w:tc>
          <w:tcPr>
            <w:tcW w:w="2977" w:type="dxa"/>
            <w:vMerge/>
          </w:tcPr>
          <w:p w14:paraId="55902FB9" w14:textId="77777777" w:rsidR="00800BEA" w:rsidRPr="001F1BAE" w:rsidRDefault="00800BEA" w:rsidP="00800B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B660CB" w14:paraId="54518D0C" w14:textId="77777777" w:rsidTr="003A6F20">
        <w:tc>
          <w:tcPr>
            <w:tcW w:w="993" w:type="dxa"/>
            <w:vMerge w:val="restart"/>
          </w:tcPr>
          <w:p w14:paraId="758B1F23" w14:textId="67977B64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0CB">
              <w:rPr>
                <w:rFonts w:ascii="Times New Roman" w:hAnsi="Times New Roman"/>
                <w:color w:val="000000"/>
                <w:sz w:val="24"/>
                <w:szCs w:val="24"/>
              </w:rPr>
              <w:t>6.1.181</w:t>
            </w:r>
          </w:p>
        </w:tc>
        <w:tc>
          <w:tcPr>
            <w:tcW w:w="3118" w:type="dxa"/>
            <w:vMerge w:val="restart"/>
          </w:tcPr>
          <w:p w14:paraId="75367BB2" w14:textId="40033C5F" w:rsidR="00800BEA" w:rsidRPr="00B660CB" w:rsidRDefault="00800BEA" w:rsidP="00800B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E4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проектной документации по объекту "Капитальный ремонт МАДОУ детский сад №1 "Березка", расположенного по адресу г. Светлогорск, ул. Новая, д.6</w:t>
            </w:r>
          </w:p>
        </w:tc>
        <w:tc>
          <w:tcPr>
            <w:tcW w:w="1418" w:type="dxa"/>
            <w:vAlign w:val="center"/>
          </w:tcPr>
          <w:p w14:paraId="463450C7" w14:textId="25CCA713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00BB889" w14:textId="10A4FF44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CB33C3B" w14:textId="51B0717E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540,00</w:t>
            </w:r>
          </w:p>
        </w:tc>
        <w:tc>
          <w:tcPr>
            <w:tcW w:w="1559" w:type="dxa"/>
            <w:vAlign w:val="center"/>
          </w:tcPr>
          <w:p w14:paraId="431A82D1" w14:textId="7F445684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B196E87" w14:textId="5B0AFE25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9B232BE" w14:textId="36C4D1AE" w:rsidR="00800BEA" w:rsidRPr="00B660CB" w:rsidRDefault="00800BEA" w:rsidP="00800B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AE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ГО, МАДОУ д/с «Березка»</w:t>
            </w:r>
          </w:p>
        </w:tc>
      </w:tr>
      <w:tr w:rsidR="00800BEA" w:rsidRPr="00B660CB" w14:paraId="35BF0B47" w14:textId="77777777" w:rsidTr="003A6F20">
        <w:tc>
          <w:tcPr>
            <w:tcW w:w="993" w:type="dxa"/>
            <w:vMerge/>
          </w:tcPr>
          <w:p w14:paraId="579CE006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84B17C7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DBFFB7" w14:textId="373237AE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9EDE1D4" w14:textId="24E1830F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5FD4D64" w14:textId="6136B1C6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540,00</w:t>
            </w:r>
          </w:p>
        </w:tc>
        <w:tc>
          <w:tcPr>
            <w:tcW w:w="1559" w:type="dxa"/>
            <w:vAlign w:val="center"/>
          </w:tcPr>
          <w:p w14:paraId="718EEB30" w14:textId="7BB7F3A5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2E185EE" w14:textId="4FC4BF5C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660C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0DBA7BE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B660CB" w14:paraId="08A96BB9" w14:textId="77777777" w:rsidTr="003A6F20">
        <w:tc>
          <w:tcPr>
            <w:tcW w:w="993" w:type="dxa"/>
            <w:vMerge/>
          </w:tcPr>
          <w:p w14:paraId="51B7B04D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F367D2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E2A1B5" w14:textId="1C8ED565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3625BFE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F7004CC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7750B09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03514BD" w14:textId="77777777" w:rsidR="00800BEA" w:rsidRPr="00B660CB" w:rsidRDefault="00800BEA" w:rsidP="00800BEA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F696089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B660CB" w14:paraId="0FEDC698" w14:textId="77777777" w:rsidTr="003A6F20">
        <w:tc>
          <w:tcPr>
            <w:tcW w:w="993" w:type="dxa"/>
            <w:vMerge/>
          </w:tcPr>
          <w:p w14:paraId="7D2061F4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5AD290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4CC124" w14:textId="2E9D4C99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649A7252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4209161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075E4B2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5D34BD2" w14:textId="77777777" w:rsidR="00800BEA" w:rsidRPr="00B660CB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61071E3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B660CB" w14:paraId="0145E06C" w14:textId="77777777" w:rsidTr="003A6F20">
        <w:tc>
          <w:tcPr>
            <w:tcW w:w="993" w:type="dxa"/>
            <w:vMerge/>
          </w:tcPr>
          <w:p w14:paraId="2FE86061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0C634B2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E040C4" w14:textId="6390594E" w:rsidR="00800BEA" w:rsidRPr="00B660CB" w:rsidRDefault="00800BEA" w:rsidP="00800BEA">
            <w:pPr>
              <w:jc w:val="center"/>
              <w:rPr>
                <w:color w:val="000000"/>
              </w:rPr>
            </w:pPr>
            <w:r w:rsidRPr="00B660C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C219093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EB40F85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CC46364" w14:textId="77777777" w:rsidR="00800BEA" w:rsidRPr="00B660CB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525D9C1" w14:textId="77777777" w:rsidR="00800BEA" w:rsidRPr="00B660CB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81FA691" w14:textId="77777777" w:rsidR="00800BEA" w:rsidRPr="00B660CB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BEA" w:rsidRPr="00524D09" w14:paraId="75666077" w14:textId="77777777" w:rsidTr="003A6F20">
        <w:tc>
          <w:tcPr>
            <w:tcW w:w="993" w:type="dxa"/>
            <w:vMerge w:val="restart"/>
          </w:tcPr>
          <w:p w14:paraId="70BF373E" w14:textId="3C49A05D" w:rsidR="00800BEA" w:rsidRPr="00524D09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09">
              <w:rPr>
                <w:rFonts w:ascii="Times New Roman" w:hAnsi="Times New Roman"/>
                <w:color w:val="000000"/>
                <w:sz w:val="24"/>
                <w:szCs w:val="24"/>
              </w:rPr>
              <w:t>6.1.182</w:t>
            </w:r>
          </w:p>
        </w:tc>
        <w:tc>
          <w:tcPr>
            <w:tcW w:w="3118" w:type="dxa"/>
            <w:vMerge w:val="restart"/>
          </w:tcPr>
          <w:p w14:paraId="72B74593" w14:textId="7FFBF143" w:rsidR="00800BEA" w:rsidRPr="00524D09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93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сметной документации по объекту "Капитальный ремонт МАДОУ детский сад №1 "Березка", расположенного по адресу г. Светлогорск, ул. Новая, д.6</w:t>
            </w:r>
          </w:p>
        </w:tc>
        <w:tc>
          <w:tcPr>
            <w:tcW w:w="1418" w:type="dxa"/>
            <w:vAlign w:val="center"/>
          </w:tcPr>
          <w:p w14:paraId="7BF50E1D" w14:textId="6486079E" w:rsidR="00800BEA" w:rsidRPr="00524D09" w:rsidRDefault="00800BEA" w:rsidP="00800BEA">
            <w:pPr>
              <w:jc w:val="center"/>
              <w:rPr>
                <w:color w:val="000000"/>
              </w:rPr>
            </w:pPr>
            <w:r w:rsidRPr="00524D0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032B562A" w14:textId="02CBA65A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524D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09544D4" w14:textId="5466C672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580,00</w:t>
            </w:r>
          </w:p>
        </w:tc>
        <w:tc>
          <w:tcPr>
            <w:tcW w:w="1559" w:type="dxa"/>
            <w:vAlign w:val="center"/>
          </w:tcPr>
          <w:p w14:paraId="697E3C00" w14:textId="4D939805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524D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AD0CBAE" w14:textId="015AE875" w:rsidR="00800BEA" w:rsidRPr="00524D09" w:rsidRDefault="00800BEA" w:rsidP="00800BEA">
            <w:pPr>
              <w:jc w:val="center"/>
              <w:rPr>
                <w:color w:val="000000"/>
              </w:rPr>
            </w:pPr>
            <w:r w:rsidRPr="00524D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7229978" w14:textId="5C888EE6" w:rsidR="00800BEA" w:rsidRPr="00524D09" w:rsidRDefault="00800BEA" w:rsidP="00800B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93A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ГО, МАДОУ д/с «Березка»</w:t>
            </w:r>
          </w:p>
        </w:tc>
      </w:tr>
      <w:tr w:rsidR="00800BEA" w:rsidRPr="00DB567E" w14:paraId="40ADF6DE" w14:textId="77777777" w:rsidTr="003A6F20">
        <w:tc>
          <w:tcPr>
            <w:tcW w:w="993" w:type="dxa"/>
            <w:vMerge/>
          </w:tcPr>
          <w:p w14:paraId="124A66BA" w14:textId="77777777" w:rsidR="00800BEA" w:rsidRPr="00524D09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53A445" w14:textId="77777777" w:rsidR="00800BEA" w:rsidRPr="00524D09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D1B578" w14:textId="04DF28F2" w:rsidR="00800BEA" w:rsidRPr="00524D09" w:rsidRDefault="00800BEA" w:rsidP="00800BEA">
            <w:pPr>
              <w:jc w:val="center"/>
              <w:rPr>
                <w:color w:val="000000"/>
              </w:rPr>
            </w:pPr>
            <w:r w:rsidRPr="00524D0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22BA499" w14:textId="59B979E6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524D0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F56398D" w14:textId="5BDEE91D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580,00</w:t>
            </w:r>
          </w:p>
        </w:tc>
        <w:tc>
          <w:tcPr>
            <w:tcW w:w="1559" w:type="dxa"/>
            <w:vAlign w:val="center"/>
          </w:tcPr>
          <w:p w14:paraId="29EACA5D" w14:textId="323BD6AD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524D0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F621A3E" w14:textId="17949178" w:rsidR="00800BEA" w:rsidRPr="00524D09" w:rsidRDefault="00800BEA" w:rsidP="00800BEA">
            <w:pPr>
              <w:jc w:val="center"/>
              <w:rPr>
                <w:color w:val="000000"/>
              </w:rPr>
            </w:pPr>
            <w:r w:rsidRPr="00524D0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19588CC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DB567E" w14:paraId="73F8BEC2" w14:textId="77777777" w:rsidTr="003A6F20">
        <w:tc>
          <w:tcPr>
            <w:tcW w:w="993" w:type="dxa"/>
            <w:vMerge/>
          </w:tcPr>
          <w:p w14:paraId="6CE466AE" w14:textId="77777777" w:rsidR="00800BEA" w:rsidRPr="00524D09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1441EB8" w14:textId="77777777" w:rsidR="00800BEA" w:rsidRPr="00524D09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5B35E8" w14:textId="003278A7" w:rsidR="00800BEA" w:rsidRPr="00524D09" w:rsidRDefault="00800BEA" w:rsidP="00800BEA">
            <w:pPr>
              <w:jc w:val="center"/>
              <w:rPr>
                <w:color w:val="000000"/>
              </w:rPr>
            </w:pPr>
            <w:r w:rsidRPr="00524D0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2F3006E9" w14:textId="6F228873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085D569" w14:textId="34A2DA77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95902E7" w14:textId="4374B3CD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6D0FEA8" w14:textId="36C1CA25" w:rsidR="00800BEA" w:rsidRPr="00524D09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AC6495A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DB567E" w14:paraId="7AAB593A" w14:textId="77777777" w:rsidTr="003A6F20">
        <w:tc>
          <w:tcPr>
            <w:tcW w:w="993" w:type="dxa"/>
            <w:vMerge/>
          </w:tcPr>
          <w:p w14:paraId="28BB1A1B" w14:textId="77777777" w:rsidR="00800BEA" w:rsidRPr="00524D09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CE53A94" w14:textId="77777777" w:rsidR="00800BEA" w:rsidRPr="00524D09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04FF27" w14:textId="2B4B3CA4" w:rsidR="00800BEA" w:rsidRPr="00524D09" w:rsidRDefault="00800BEA" w:rsidP="00800BEA">
            <w:pPr>
              <w:jc w:val="center"/>
              <w:rPr>
                <w:color w:val="000000"/>
              </w:rPr>
            </w:pPr>
            <w:r w:rsidRPr="00524D0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67BD6EA1" w14:textId="77777777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94A133E" w14:textId="77777777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9D11BEC" w14:textId="77777777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62903E0" w14:textId="77777777" w:rsidR="00800BEA" w:rsidRPr="00524D09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E868BBB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DB567E" w14:paraId="338A102D" w14:textId="77777777" w:rsidTr="003A6F20">
        <w:tc>
          <w:tcPr>
            <w:tcW w:w="993" w:type="dxa"/>
            <w:vMerge/>
          </w:tcPr>
          <w:p w14:paraId="1A8AED2D" w14:textId="77777777" w:rsidR="00800BEA" w:rsidRPr="00524D09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B9886D" w14:textId="77777777" w:rsidR="00800BEA" w:rsidRPr="00524D09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9677" w14:textId="00622C3C" w:rsidR="00800BEA" w:rsidRPr="00524D09" w:rsidRDefault="00800BEA" w:rsidP="00800BEA">
            <w:pPr>
              <w:jc w:val="center"/>
              <w:rPr>
                <w:color w:val="000000"/>
              </w:rPr>
            </w:pPr>
            <w:r w:rsidRPr="00524D09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1AA0170B" w14:textId="77777777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AA0C33C" w14:textId="77777777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46E9E27" w14:textId="77777777" w:rsidR="00800BEA" w:rsidRPr="00524D09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2B61157" w14:textId="77777777" w:rsidR="00800BEA" w:rsidRPr="00524D09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DC401E9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DB567E" w14:paraId="06FDA030" w14:textId="77777777" w:rsidTr="003A6F20">
        <w:tc>
          <w:tcPr>
            <w:tcW w:w="993" w:type="dxa"/>
            <w:vMerge w:val="restart"/>
          </w:tcPr>
          <w:p w14:paraId="529B6198" w14:textId="3119E789" w:rsidR="00800BEA" w:rsidRPr="00905693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693">
              <w:rPr>
                <w:rFonts w:ascii="Times New Roman" w:hAnsi="Times New Roman"/>
                <w:color w:val="000000"/>
                <w:sz w:val="24"/>
                <w:szCs w:val="24"/>
              </w:rPr>
              <w:t>6.1.183</w:t>
            </w:r>
          </w:p>
        </w:tc>
        <w:tc>
          <w:tcPr>
            <w:tcW w:w="3118" w:type="dxa"/>
            <w:vMerge w:val="restart"/>
          </w:tcPr>
          <w:p w14:paraId="2DFBD67E" w14:textId="3AB0F03B" w:rsidR="00800BEA" w:rsidRPr="00905693" w:rsidRDefault="00800BEA" w:rsidP="00800B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893">
              <w:rPr>
                <w:rFonts w:ascii="Times New Roman" w:hAnsi="Times New Roman"/>
                <w:color w:val="000000"/>
                <w:sz w:val="24"/>
                <w:szCs w:val="24"/>
              </w:rPr>
              <w:t>Ремонтные работы по восстановлению системы видеонаблюдения</w:t>
            </w:r>
          </w:p>
        </w:tc>
        <w:tc>
          <w:tcPr>
            <w:tcW w:w="1418" w:type="dxa"/>
            <w:vAlign w:val="center"/>
          </w:tcPr>
          <w:p w14:paraId="3160642F" w14:textId="29576915" w:rsidR="00800BEA" w:rsidRPr="00905693" w:rsidRDefault="00800BEA" w:rsidP="00800BEA">
            <w:pPr>
              <w:jc w:val="center"/>
              <w:rPr>
                <w:color w:val="000000"/>
              </w:rPr>
            </w:pPr>
            <w:r w:rsidRPr="0090569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9F032B1" w14:textId="1971697D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ED5A569" w14:textId="3F80B9E4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176,75</w:t>
            </w:r>
          </w:p>
        </w:tc>
        <w:tc>
          <w:tcPr>
            <w:tcW w:w="1559" w:type="dxa"/>
            <w:vAlign w:val="center"/>
          </w:tcPr>
          <w:p w14:paraId="1537A9AE" w14:textId="2760DDD8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375277E" w14:textId="7E0D3368" w:rsidR="00800BEA" w:rsidRPr="00905693" w:rsidRDefault="00800BEA" w:rsidP="00800BEA">
            <w:pPr>
              <w:jc w:val="center"/>
              <w:rPr>
                <w:color w:val="000000"/>
              </w:rPr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078D7DB" w14:textId="79FE49D5" w:rsidR="00800BEA" w:rsidRPr="00905693" w:rsidRDefault="00800BEA" w:rsidP="00800B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2C">
              <w:rPr>
                <w:rFonts w:ascii="Times New Roman" w:hAnsi="Times New Roman"/>
                <w:sz w:val="24"/>
                <w:szCs w:val="24"/>
              </w:rPr>
              <w:t>МАДОУ д/с «Березка»</w:t>
            </w:r>
          </w:p>
        </w:tc>
      </w:tr>
      <w:tr w:rsidR="00800BEA" w:rsidRPr="00DB567E" w14:paraId="721014E4" w14:textId="77777777" w:rsidTr="003A6F20">
        <w:tc>
          <w:tcPr>
            <w:tcW w:w="993" w:type="dxa"/>
            <w:vMerge/>
          </w:tcPr>
          <w:p w14:paraId="676B32FA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168F945D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D3B6AB6" w14:textId="1967047A" w:rsidR="00800BEA" w:rsidRPr="00905693" w:rsidRDefault="00800BEA" w:rsidP="00800BEA">
            <w:pPr>
              <w:jc w:val="center"/>
              <w:rPr>
                <w:color w:val="000000"/>
              </w:rPr>
            </w:pPr>
            <w:r w:rsidRPr="0090569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B798111" w14:textId="2EE8928A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F591E73" w14:textId="18B88F08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176,75</w:t>
            </w:r>
          </w:p>
        </w:tc>
        <w:tc>
          <w:tcPr>
            <w:tcW w:w="1559" w:type="dxa"/>
            <w:vAlign w:val="center"/>
          </w:tcPr>
          <w:p w14:paraId="28F2013D" w14:textId="4A2B66A2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726445E" w14:textId="5B7A25D3" w:rsidR="00800BEA" w:rsidRPr="00905693" w:rsidRDefault="00800BEA" w:rsidP="00800BEA">
            <w:pPr>
              <w:jc w:val="center"/>
              <w:rPr>
                <w:color w:val="000000"/>
              </w:rPr>
            </w:pPr>
            <w:r w:rsidRPr="009056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219C7BA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DB567E" w14:paraId="322B5547" w14:textId="77777777" w:rsidTr="003A6F20">
        <w:tc>
          <w:tcPr>
            <w:tcW w:w="993" w:type="dxa"/>
            <w:vMerge/>
          </w:tcPr>
          <w:p w14:paraId="6DFE655D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53838869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78150613" w14:textId="2023787D" w:rsidR="00800BEA" w:rsidRPr="00905693" w:rsidRDefault="00800BEA" w:rsidP="00800BEA">
            <w:pPr>
              <w:jc w:val="center"/>
              <w:rPr>
                <w:color w:val="000000"/>
              </w:rPr>
            </w:pPr>
            <w:r w:rsidRPr="0090569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996F040" w14:textId="77777777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E8BB014" w14:textId="77777777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FEEA72A" w14:textId="77777777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18FBD11" w14:textId="77777777" w:rsidR="00800BEA" w:rsidRPr="00905693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255019B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DB567E" w14:paraId="04DBF268" w14:textId="77777777" w:rsidTr="003A6F20">
        <w:tc>
          <w:tcPr>
            <w:tcW w:w="993" w:type="dxa"/>
            <w:vMerge/>
          </w:tcPr>
          <w:p w14:paraId="43734096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37819262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0D995EB" w14:textId="0BD227C8" w:rsidR="00800BEA" w:rsidRPr="00905693" w:rsidRDefault="00800BEA" w:rsidP="00800BEA">
            <w:pPr>
              <w:jc w:val="center"/>
              <w:rPr>
                <w:color w:val="000000"/>
              </w:rPr>
            </w:pPr>
            <w:r w:rsidRPr="0090569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6590375" w14:textId="77777777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E663FE" w14:textId="77777777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496C6F7" w14:textId="77777777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75BB457" w14:textId="77777777" w:rsidR="00800BEA" w:rsidRPr="00905693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2259CE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DB567E" w14:paraId="1CF09D95" w14:textId="77777777" w:rsidTr="003A6F20">
        <w:tc>
          <w:tcPr>
            <w:tcW w:w="993" w:type="dxa"/>
            <w:vMerge/>
          </w:tcPr>
          <w:p w14:paraId="04EF2699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65A87281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A3D9E2D" w14:textId="184CEB5E" w:rsidR="00800BEA" w:rsidRPr="00905693" w:rsidRDefault="00800BEA" w:rsidP="00800BEA">
            <w:pPr>
              <w:jc w:val="center"/>
              <w:rPr>
                <w:color w:val="000000"/>
              </w:rPr>
            </w:pPr>
            <w:r w:rsidRPr="00905693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8E9D99E" w14:textId="77777777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E4E8839" w14:textId="77777777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5CCB611" w14:textId="77777777" w:rsidR="00800BEA" w:rsidRPr="00905693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9718F53" w14:textId="77777777" w:rsidR="00800BEA" w:rsidRPr="00905693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946B9A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DB567E" w14:paraId="2EC37750" w14:textId="77777777" w:rsidTr="003A6F20">
        <w:tc>
          <w:tcPr>
            <w:tcW w:w="993" w:type="dxa"/>
            <w:vMerge w:val="restart"/>
          </w:tcPr>
          <w:p w14:paraId="55DA1E2A" w14:textId="0061DE38" w:rsidR="00800BEA" w:rsidRPr="00564F5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F54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118" w:type="dxa"/>
            <w:vMerge w:val="restart"/>
          </w:tcPr>
          <w:p w14:paraId="604BD94F" w14:textId="77777777" w:rsidR="00800BEA" w:rsidRPr="00564F54" w:rsidRDefault="00800BEA" w:rsidP="00800BEA">
            <w:pPr>
              <w:jc w:val="both"/>
              <w:rPr>
                <w:color w:val="000000"/>
                <w:sz w:val="24"/>
                <w:szCs w:val="24"/>
              </w:rPr>
            </w:pPr>
            <w:r w:rsidRPr="00564F54">
              <w:rPr>
                <w:color w:val="000000"/>
                <w:sz w:val="24"/>
                <w:szCs w:val="24"/>
              </w:rPr>
              <w:t xml:space="preserve">Основное мероприятие 2 задачи 6: </w:t>
            </w:r>
          </w:p>
          <w:p w14:paraId="2BC42493" w14:textId="58DC89E2" w:rsidR="00800BEA" w:rsidRPr="00564F5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F5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и инвентаря.</w:t>
            </w:r>
          </w:p>
        </w:tc>
        <w:tc>
          <w:tcPr>
            <w:tcW w:w="1418" w:type="dxa"/>
            <w:vAlign w:val="center"/>
          </w:tcPr>
          <w:p w14:paraId="1EBBE3C9" w14:textId="0172A839" w:rsidR="00800BEA" w:rsidRPr="00564F54" w:rsidRDefault="00800BEA" w:rsidP="00800BEA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91E5B54" w14:textId="1F42F25C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2 364,0</w:t>
            </w: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CA28008" w14:textId="2C7BEE65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195C6A">
              <w:t> </w:t>
            </w:r>
            <w:r>
              <w:t>31</w:t>
            </w:r>
            <w:r w:rsidR="00195C6A">
              <w:t>7,34</w:t>
            </w:r>
          </w:p>
        </w:tc>
        <w:tc>
          <w:tcPr>
            <w:tcW w:w="1559" w:type="dxa"/>
            <w:vAlign w:val="center"/>
          </w:tcPr>
          <w:p w14:paraId="51167691" w14:textId="1BE8FF87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5CF7356" w14:textId="0BFFA611" w:rsidR="00800BEA" w:rsidRPr="00564F54" w:rsidRDefault="00800BEA" w:rsidP="00800BEA">
            <w:pPr>
              <w:jc w:val="center"/>
              <w:rPr>
                <w:color w:val="000000"/>
              </w:rPr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6288A233" w14:textId="780B446F" w:rsidR="00800BEA" w:rsidRPr="00564F54" w:rsidRDefault="00800BEA" w:rsidP="00800B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54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800BEA" w:rsidRPr="00DB567E" w14:paraId="29224532" w14:textId="77777777" w:rsidTr="003A6F20">
        <w:tc>
          <w:tcPr>
            <w:tcW w:w="993" w:type="dxa"/>
            <w:vMerge/>
          </w:tcPr>
          <w:p w14:paraId="1BC50A69" w14:textId="77777777" w:rsidR="00800BEA" w:rsidRPr="00564F5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2D2985" w14:textId="77777777" w:rsidR="00800BEA" w:rsidRPr="00564F5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9EC92D" w14:textId="26AC5445" w:rsidR="00800BEA" w:rsidRPr="00564F54" w:rsidRDefault="00800BEA" w:rsidP="00800BEA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298B8EA" w14:textId="6D413925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2 364,0</w:t>
            </w: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7FA9C55" w14:textId="0EBB8572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195C6A">
              <w:t> </w:t>
            </w:r>
            <w:r>
              <w:t>4</w:t>
            </w:r>
            <w:r w:rsidR="00195C6A">
              <w:t>32,06</w:t>
            </w:r>
          </w:p>
        </w:tc>
        <w:tc>
          <w:tcPr>
            <w:tcW w:w="1559" w:type="dxa"/>
            <w:vAlign w:val="center"/>
          </w:tcPr>
          <w:p w14:paraId="444C52FA" w14:textId="549FA812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F182274" w14:textId="69928063" w:rsidR="00800BEA" w:rsidRPr="00564F54" w:rsidRDefault="00800BEA" w:rsidP="00800BEA">
            <w:pPr>
              <w:jc w:val="center"/>
              <w:rPr>
                <w:color w:val="000000"/>
              </w:rPr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BEE899E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DB567E" w14:paraId="09B8D959" w14:textId="77777777" w:rsidTr="00CC7A75">
        <w:tc>
          <w:tcPr>
            <w:tcW w:w="993" w:type="dxa"/>
            <w:vMerge/>
          </w:tcPr>
          <w:p w14:paraId="22C55DFE" w14:textId="77777777" w:rsidR="00800BEA" w:rsidRPr="00564F5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B3900D" w14:textId="77777777" w:rsidR="00800BEA" w:rsidRPr="00564F5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A9EDBB" w14:textId="3C29B26F" w:rsidR="00800BEA" w:rsidRPr="00564F54" w:rsidRDefault="00800BEA" w:rsidP="00800BEA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1202CF" w14:textId="40811C69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B02C458" w14:textId="6A124D87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  <w:r>
              <w:t>885,28</w:t>
            </w:r>
          </w:p>
        </w:tc>
        <w:tc>
          <w:tcPr>
            <w:tcW w:w="1559" w:type="dxa"/>
          </w:tcPr>
          <w:p w14:paraId="14335BA2" w14:textId="2CEA0FB5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  <w:r w:rsidRPr="00B86CB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14F0C67" w14:textId="2A6953B8" w:rsidR="00800BEA" w:rsidRPr="00564F54" w:rsidRDefault="00800BEA" w:rsidP="00800BEA">
            <w:pPr>
              <w:jc w:val="center"/>
              <w:rPr>
                <w:color w:val="000000"/>
              </w:rPr>
            </w:pPr>
            <w:r w:rsidRPr="00B86CB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09B87E3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DB567E" w14:paraId="40E76E80" w14:textId="77777777" w:rsidTr="003A6F20">
        <w:tc>
          <w:tcPr>
            <w:tcW w:w="993" w:type="dxa"/>
            <w:vMerge/>
          </w:tcPr>
          <w:p w14:paraId="1376E28F" w14:textId="77777777" w:rsidR="00800BEA" w:rsidRPr="00564F5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DE3667" w14:textId="77777777" w:rsidR="00800BEA" w:rsidRPr="00564F5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D9FEEF" w14:textId="26AF29B9" w:rsidR="00800BEA" w:rsidRPr="00564F54" w:rsidRDefault="00800BEA" w:rsidP="00800BEA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315F7C9" w14:textId="77777777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CCF8F25" w14:textId="77777777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1B34FF6" w14:textId="77777777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70F822E" w14:textId="77777777" w:rsidR="00800BEA" w:rsidRPr="00564F54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9021B8A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0BEA" w:rsidRPr="00DB567E" w14:paraId="0D09DB95" w14:textId="77777777" w:rsidTr="003A6F20">
        <w:tc>
          <w:tcPr>
            <w:tcW w:w="993" w:type="dxa"/>
            <w:vMerge/>
          </w:tcPr>
          <w:p w14:paraId="0986F786" w14:textId="77777777" w:rsidR="00800BEA" w:rsidRPr="00564F5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D28D0C" w14:textId="77777777" w:rsidR="00800BEA" w:rsidRPr="00564F54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79D622" w14:textId="28E074D3" w:rsidR="00800BEA" w:rsidRPr="00564F54" w:rsidRDefault="00800BEA" w:rsidP="00800BEA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618A8DA" w14:textId="77777777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B126625" w14:textId="77777777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BE58711" w14:textId="77777777" w:rsidR="00800BEA" w:rsidRPr="00564F54" w:rsidRDefault="00800BEA" w:rsidP="00800B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F7B40C2" w14:textId="77777777" w:rsidR="00800BEA" w:rsidRPr="00564F54" w:rsidRDefault="00800BEA" w:rsidP="00800BE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6704B69" w14:textId="77777777" w:rsidR="00800BEA" w:rsidRPr="00DB567E" w:rsidRDefault="00800BEA" w:rsidP="00800B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3D98D60C" w14:textId="77777777" w:rsidTr="003A6F20">
        <w:tc>
          <w:tcPr>
            <w:tcW w:w="993" w:type="dxa"/>
            <w:vMerge w:val="restart"/>
          </w:tcPr>
          <w:p w14:paraId="1C924C4C" w14:textId="570903D6" w:rsidR="005536E8" w:rsidRPr="00564F54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6.2.14</w:t>
            </w:r>
          </w:p>
        </w:tc>
        <w:tc>
          <w:tcPr>
            <w:tcW w:w="3118" w:type="dxa"/>
            <w:vMerge w:val="restart"/>
          </w:tcPr>
          <w:p w14:paraId="3385B09D" w14:textId="58CCB3AF" w:rsidR="005536E8" w:rsidRPr="00564F54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6E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игрушек, посуды</w:t>
            </w:r>
          </w:p>
        </w:tc>
        <w:tc>
          <w:tcPr>
            <w:tcW w:w="1418" w:type="dxa"/>
            <w:vAlign w:val="center"/>
          </w:tcPr>
          <w:p w14:paraId="2AD548EF" w14:textId="1774D67E" w:rsidR="005536E8" w:rsidRPr="00564F54" w:rsidRDefault="005536E8" w:rsidP="005536E8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35BC0C1" w14:textId="3EA43F6E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1FE9458" w14:textId="7A98039C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38,44</w:t>
            </w:r>
          </w:p>
        </w:tc>
        <w:tc>
          <w:tcPr>
            <w:tcW w:w="1559" w:type="dxa"/>
            <w:vAlign w:val="center"/>
          </w:tcPr>
          <w:p w14:paraId="1E8D9A7C" w14:textId="0B9C4FDB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96C4876" w14:textId="06B04321" w:rsidR="005536E8" w:rsidRPr="00564F54" w:rsidRDefault="005536E8" w:rsidP="005536E8">
            <w:pPr>
              <w:jc w:val="center"/>
              <w:rPr>
                <w:color w:val="000000"/>
              </w:rPr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A24B74E" w14:textId="7D659BDB" w:rsidR="005536E8" w:rsidRPr="00DB567E" w:rsidRDefault="005536E8" w:rsidP="00553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BEA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5536E8" w:rsidRPr="00DB567E" w14:paraId="69F06F85" w14:textId="77777777" w:rsidTr="003A6F20">
        <w:tc>
          <w:tcPr>
            <w:tcW w:w="993" w:type="dxa"/>
            <w:vMerge/>
          </w:tcPr>
          <w:p w14:paraId="2B58525E" w14:textId="77777777" w:rsidR="005536E8" w:rsidRPr="00564F54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65CA8FA" w14:textId="77777777" w:rsidR="005536E8" w:rsidRPr="00564F54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CB6DF0" w14:textId="78554BAE" w:rsidR="005536E8" w:rsidRPr="00564F54" w:rsidRDefault="005536E8" w:rsidP="005536E8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645786A" w14:textId="3E224696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2294762" w14:textId="3FDE6373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38,44</w:t>
            </w:r>
          </w:p>
        </w:tc>
        <w:tc>
          <w:tcPr>
            <w:tcW w:w="1559" w:type="dxa"/>
            <w:vAlign w:val="center"/>
          </w:tcPr>
          <w:p w14:paraId="14A46261" w14:textId="330BEFCD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15EECAC" w14:textId="6BFB68C2" w:rsidR="005536E8" w:rsidRPr="00564F54" w:rsidRDefault="005536E8" w:rsidP="005536E8">
            <w:pPr>
              <w:jc w:val="center"/>
              <w:rPr>
                <w:color w:val="000000"/>
              </w:rPr>
            </w:pPr>
            <w:r w:rsidRPr="00564F5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1AA3643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4EC7D30F" w14:textId="77777777" w:rsidTr="006110EA">
        <w:tc>
          <w:tcPr>
            <w:tcW w:w="993" w:type="dxa"/>
            <w:vMerge/>
          </w:tcPr>
          <w:p w14:paraId="47F33C16" w14:textId="77777777" w:rsidR="005536E8" w:rsidRPr="00564F54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954F667" w14:textId="77777777" w:rsidR="005536E8" w:rsidRPr="00564F54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7DA22A" w14:textId="7B453CFB" w:rsidR="005536E8" w:rsidRPr="00564F54" w:rsidRDefault="005536E8" w:rsidP="005536E8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DC2E972" w14:textId="77777777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9827922" w14:textId="77777777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14:paraId="6D6DC219" w14:textId="07319AB7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26BC347E" w14:textId="43FACA59" w:rsidR="005536E8" w:rsidRPr="00564F54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D367F8C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70523D82" w14:textId="77777777" w:rsidTr="003A6F20">
        <w:tc>
          <w:tcPr>
            <w:tcW w:w="993" w:type="dxa"/>
            <w:vMerge/>
          </w:tcPr>
          <w:p w14:paraId="62F8BEF0" w14:textId="77777777" w:rsidR="005536E8" w:rsidRPr="00564F54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BC1EAE1" w14:textId="77777777" w:rsidR="005536E8" w:rsidRPr="00564F54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5CB6F1" w14:textId="2A41633E" w:rsidR="005536E8" w:rsidRPr="00564F54" w:rsidRDefault="005536E8" w:rsidP="005536E8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54E32978" w14:textId="77777777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9BACC58" w14:textId="77777777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E3E0715" w14:textId="77777777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CA2BCE5" w14:textId="77777777" w:rsidR="005536E8" w:rsidRPr="00564F54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A35783A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10527D7B" w14:textId="77777777" w:rsidTr="003A6F20">
        <w:tc>
          <w:tcPr>
            <w:tcW w:w="993" w:type="dxa"/>
            <w:vMerge/>
          </w:tcPr>
          <w:p w14:paraId="1E0E888F" w14:textId="77777777" w:rsidR="005536E8" w:rsidRPr="00564F54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E9991D1" w14:textId="77777777" w:rsidR="005536E8" w:rsidRPr="00564F54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7BDDC9" w14:textId="29891751" w:rsidR="005536E8" w:rsidRPr="00564F54" w:rsidRDefault="005536E8" w:rsidP="005536E8">
            <w:pPr>
              <w:jc w:val="center"/>
              <w:rPr>
                <w:color w:val="000000"/>
              </w:rPr>
            </w:pPr>
            <w:r w:rsidRPr="00564F54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EF84036" w14:textId="77777777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4C42971" w14:textId="77777777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4769503" w14:textId="77777777" w:rsidR="005536E8" w:rsidRPr="00564F54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43F8071" w14:textId="77777777" w:rsidR="005536E8" w:rsidRPr="00564F54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32F1558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35C33D8F" w14:textId="77777777" w:rsidTr="003A6F20">
        <w:tc>
          <w:tcPr>
            <w:tcW w:w="993" w:type="dxa"/>
            <w:vMerge w:val="restart"/>
          </w:tcPr>
          <w:p w14:paraId="4E398DD6" w14:textId="0E26D948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61">
              <w:rPr>
                <w:rFonts w:ascii="Times New Roman" w:hAnsi="Times New Roman"/>
                <w:color w:val="000000"/>
                <w:sz w:val="24"/>
                <w:szCs w:val="24"/>
              </w:rPr>
              <w:t>6.2.73</w:t>
            </w:r>
          </w:p>
        </w:tc>
        <w:tc>
          <w:tcPr>
            <w:tcW w:w="3118" w:type="dxa"/>
            <w:vMerge w:val="restart"/>
          </w:tcPr>
          <w:p w14:paraId="1103391D" w14:textId="6D221B28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6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стульев для сотрудников</w:t>
            </w:r>
          </w:p>
        </w:tc>
        <w:tc>
          <w:tcPr>
            <w:tcW w:w="1418" w:type="dxa"/>
            <w:vAlign w:val="center"/>
          </w:tcPr>
          <w:p w14:paraId="43B2D65E" w14:textId="5728EE1F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ED69CE7" w14:textId="236726E5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A4E3211" w14:textId="082E12E4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114,10</w:t>
            </w:r>
          </w:p>
        </w:tc>
        <w:tc>
          <w:tcPr>
            <w:tcW w:w="1559" w:type="dxa"/>
            <w:vAlign w:val="center"/>
          </w:tcPr>
          <w:p w14:paraId="34E3A273" w14:textId="70435604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BDBDB50" w14:textId="7762EE35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5C79551E" w14:textId="01D76431" w:rsidR="005536E8" w:rsidRPr="00660961" w:rsidRDefault="005536E8" w:rsidP="00553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B95">
              <w:rPr>
                <w:rFonts w:ascii="Times New Roman" w:hAnsi="Times New Roman"/>
                <w:sz w:val="24"/>
                <w:szCs w:val="24"/>
              </w:rPr>
              <w:t xml:space="preserve">МАДОУ «Родничок» в 2021, МАОУ СОШ </w:t>
            </w:r>
            <w:proofErr w:type="spellStart"/>
            <w:r w:rsidRPr="00706B95">
              <w:rPr>
                <w:rFonts w:ascii="Times New Roman" w:hAnsi="Times New Roman"/>
                <w:sz w:val="24"/>
                <w:szCs w:val="24"/>
              </w:rPr>
              <w:t>п.Донское</w:t>
            </w:r>
            <w:proofErr w:type="spellEnd"/>
            <w:r w:rsidRPr="00706B95">
              <w:rPr>
                <w:rFonts w:ascii="Times New Roman" w:hAnsi="Times New Roman"/>
                <w:sz w:val="24"/>
                <w:szCs w:val="24"/>
              </w:rPr>
              <w:t xml:space="preserve"> в 2023</w:t>
            </w:r>
          </w:p>
        </w:tc>
      </w:tr>
      <w:tr w:rsidR="005536E8" w:rsidRPr="00DB567E" w14:paraId="45CDAC23" w14:textId="77777777" w:rsidTr="003A6F20">
        <w:tc>
          <w:tcPr>
            <w:tcW w:w="993" w:type="dxa"/>
            <w:vMerge/>
          </w:tcPr>
          <w:p w14:paraId="61B0282D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E023996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681744" w14:textId="5843F061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2517B80" w14:textId="474BF223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AFB9146" w14:textId="75FD1BFA" w:rsidR="005536E8" w:rsidRPr="008D0523" w:rsidRDefault="005536E8" w:rsidP="0055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114,10</w:t>
            </w:r>
          </w:p>
        </w:tc>
        <w:tc>
          <w:tcPr>
            <w:tcW w:w="1559" w:type="dxa"/>
            <w:vAlign w:val="center"/>
          </w:tcPr>
          <w:p w14:paraId="000117FB" w14:textId="6247CBD1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5019ABA" w14:textId="29596CED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999A14B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7B82EEC4" w14:textId="77777777" w:rsidTr="003A6F20">
        <w:tc>
          <w:tcPr>
            <w:tcW w:w="993" w:type="dxa"/>
            <w:vMerge/>
          </w:tcPr>
          <w:p w14:paraId="0EDA8B17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16A1D5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4B563A" w14:textId="4169A044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4137ADA3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00D1365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0ADC09D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4C32659" w14:textId="77777777" w:rsidR="005536E8" w:rsidRPr="00660961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DA2D99B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41544DDB" w14:textId="77777777" w:rsidTr="003A6F20">
        <w:tc>
          <w:tcPr>
            <w:tcW w:w="993" w:type="dxa"/>
            <w:vMerge/>
          </w:tcPr>
          <w:p w14:paraId="1B859EB6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0266F10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7FB130" w14:textId="0C36212E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6BD3DC0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4F6DB3F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D45DA54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BD58536" w14:textId="77777777" w:rsidR="005536E8" w:rsidRPr="00660961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9642109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60960A85" w14:textId="77777777" w:rsidTr="003A6F20">
        <w:tc>
          <w:tcPr>
            <w:tcW w:w="993" w:type="dxa"/>
            <w:vMerge/>
          </w:tcPr>
          <w:p w14:paraId="6327ED03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BC76B7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23102B" w14:textId="13A39856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62FF23F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86D56AB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5A2BAA8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EDFA561" w14:textId="77777777" w:rsidR="005536E8" w:rsidRPr="00660961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4D87F3C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1082CD6E" w14:textId="77777777" w:rsidTr="003A6F20">
        <w:tc>
          <w:tcPr>
            <w:tcW w:w="993" w:type="dxa"/>
            <w:vMerge w:val="restart"/>
          </w:tcPr>
          <w:p w14:paraId="7F4FB9D7" w14:textId="14B76F2E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6.2.82</w:t>
            </w:r>
          </w:p>
        </w:tc>
        <w:tc>
          <w:tcPr>
            <w:tcW w:w="3118" w:type="dxa"/>
            <w:vMerge w:val="restart"/>
          </w:tcPr>
          <w:p w14:paraId="309971CE" w14:textId="5DA9CBDD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88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стеллажей для складского помещения, в гараж</w:t>
            </w:r>
          </w:p>
        </w:tc>
        <w:tc>
          <w:tcPr>
            <w:tcW w:w="1418" w:type="dxa"/>
            <w:vAlign w:val="center"/>
          </w:tcPr>
          <w:p w14:paraId="09AFB9B1" w14:textId="1B756536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5736436" w14:textId="4C377D4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51723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6D84C34" w14:textId="0D921A81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93,22</w:t>
            </w:r>
          </w:p>
        </w:tc>
        <w:tc>
          <w:tcPr>
            <w:tcW w:w="1559" w:type="dxa"/>
            <w:vAlign w:val="center"/>
          </w:tcPr>
          <w:p w14:paraId="52F01F89" w14:textId="1DCDE608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51723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0F6B0E5" w14:textId="06361D93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51723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72ED3122" w14:textId="56D36130" w:rsidR="005536E8" w:rsidRPr="00DB567E" w:rsidRDefault="005536E8" w:rsidP="00553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088E">
              <w:rPr>
                <w:rFonts w:ascii="Times New Roman" w:hAnsi="Times New Roman"/>
                <w:sz w:val="24"/>
                <w:szCs w:val="24"/>
              </w:rPr>
              <w:t xml:space="preserve">МАОУ «СОШ №1» </w:t>
            </w:r>
            <w:proofErr w:type="spellStart"/>
            <w:r w:rsidRPr="0013088E">
              <w:rPr>
                <w:rFonts w:ascii="Times New Roman" w:hAnsi="Times New Roman"/>
                <w:sz w:val="24"/>
                <w:szCs w:val="24"/>
              </w:rPr>
              <w:t>г.Светлогорска</w:t>
            </w:r>
            <w:proofErr w:type="spellEnd"/>
            <w:r w:rsidRPr="0013088E">
              <w:rPr>
                <w:rFonts w:ascii="Times New Roman" w:hAnsi="Times New Roman"/>
                <w:sz w:val="24"/>
                <w:szCs w:val="24"/>
              </w:rPr>
              <w:t xml:space="preserve"> в 2020, МАОУ СОШ </w:t>
            </w:r>
            <w:proofErr w:type="spellStart"/>
            <w:r w:rsidRPr="0013088E">
              <w:rPr>
                <w:rFonts w:ascii="Times New Roman" w:hAnsi="Times New Roman"/>
                <w:sz w:val="24"/>
                <w:szCs w:val="24"/>
              </w:rPr>
              <w:t>п.Донское</w:t>
            </w:r>
            <w:proofErr w:type="spellEnd"/>
            <w:r w:rsidRPr="0013088E">
              <w:rPr>
                <w:rFonts w:ascii="Times New Roman" w:hAnsi="Times New Roman"/>
                <w:sz w:val="24"/>
                <w:szCs w:val="24"/>
              </w:rPr>
              <w:t xml:space="preserve"> в 2023</w:t>
            </w:r>
          </w:p>
        </w:tc>
      </w:tr>
      <w:tr w:rsidR="005536E8" w:rsidRPr="00DB567E" w14:paraId="19D46FBB" w14:textId="77777777" w:rsidTr="003A6F20">
        <w:tc>
          <w:tcPr>
            <w:tcW w:w="993" w:type="dxa"/>
            <w:vMerge/>
          </w:tcPr>
          <w:p w14:paraId="050FB3FB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6784E71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662FFA" w14:textId="01B89114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3B4B4504" w14:textId="07CDEB35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51723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1A370F6" w14:textId="718C03DB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93,22</w:t>
            </w:r>
          </w:p>
        </w:tc>
        <w:tc>
          <w:tcPr>
            <w:tcW w:w="1559" w:type="dxa"/>
            <w:vAlign w:val="center"/>
          </w:tcPr>
          <w:p w14:paraId="0631644A" w14:textId="7EFE8B62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51723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FE112F9" w14:textId="65194453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517232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8A194C0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3F95883C" w14:textId="77777777" w:rsidTr="003A6F20">
        <w:tc>
          <w:tcPr>
            <w:tcW w:w="993" w:type="dxa"/>
            <w:vMerge/>
          </w:tcPr>
          <w:p w14:paraId="05CF1495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553BB8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E0E667" w14:textId="20A2522E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42F3A7E7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87D2263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39CDECC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41BFFBF" w14:textId="77777777" w:rsidR="005536E8" w:rsidRPr="00660961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12EE860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3DF8426F" w14:textId="77777777" w:rsidTr="003A6F20">
        <w:tc>
          <w:tcPr>
            <w:tcW w:w="993" w:type="dxa"/>
            <w:vMerge/>
          </w:tcPr>
          <w:p w14:paraId="66984C12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BAB4C6A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9F84B4" w14:textId="0E37851C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3B2D386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E695EF8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B6D3F24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91C030D" w14:textId="77777777" w:rsidR="005536E8" w:rsidRPr="00660961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2ADBB53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2C597A68" w14:textId="77777777" w:rsidTr="003A6F20">
        <w:tc>
          <w:tcPr>
            <w:tcW w:w="993" w:type="dxa"/>
            <w:vMerge/>
          </w:tcPr>
          <w:p w14:paraId="781969A6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1F6F088" w14:textId="77777777" w:rsidR="005536E8" w:rsidRPr="00660961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76422E" w14:textId="02FA37DA" w:rsidR="005536E8" w:rsidRPr="00660961" w:rsidRDefault="005536E8" w:rsidP="005536E8">
            <w:pPr>
              <w:jc w:val="center"/>
              <w:rPr>
                <w:color w:val="000000"/>
              </w:rPr>
            </w:pPr>
            <w:r w:rsidRPr="0066096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48D5E86E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142AF55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64D34E3" w14:textId="77777777" w:rsidR="005536E8" w:rsidRPr="00660961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AF2963F" w14:textId="77777777" w:rsidR="005536E8" w:rsidRPr="00660961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77AC80E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2732C94B" w14:textId="77777777" w:rsidTr="003A6F20">
        <w:tc>
          <w:tcPr>
            <w:tcW w:w="993" w:type="dxa"/>
            <w:vMerge w:val="restart"/>
          </w:tcPr>
          <w:p w14:paraId="4109FA94" w14:textId="3A9FB85C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192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891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91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1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118" w:type="dxa"/>
            <w:vMerge w:val="restart"/>
          </w:tcPr>
          <w:p w14:paraId="36DED5A2" w14:textId="7BA2A1A1" w:rsidR="005536E8" w:rsidRPr="0089192B" w:rsidRDefault="005536E8" w:rsidP="005536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косилки для </w:t>
            </w:r>
            <w:proofErr w:type="spellStart"/>
            <w:r w:rsidRPr="0089192B">
              <w:rPr>
                <w:rFonts w:ascii="Times New Roman" w:hAnsi="Times New Roman"/>
                <w:color w:val="000000"/>
                <w:sz w:val="24"/>
                <w:szCs w:val="24"/>
              </w:rPr>
              <w:t>окоса</w:t>
            </w:r>
            <w:proofErr w:type="spellEnd"/>
            <w:r w:rsidRPr="00891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территории, бензопилы</w:t>
            </w:r>
          </w:p>
        </w:tc>
        <w:tc>
          <w:tcPr>
            <w:tcW w:w="1418" w:type="dxa"/>
            <w:vAlign w:val="center"/>
          </w:tcPr>
          <w:p w14:paraId="1DB687D6" w14:textId="616A7D1D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E85EA5D" w14:textId="699EEB53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27CF8E1" w14:textId="70FBF85D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192B">
              <w:rPr>
                <w:lang w:val="en-US"/>
              </w:rPr>
              <w:t>16.17</w:t>
            </w:r>
          </w:p>
        </w:tc>
        <w:tc>
          <w:tcPr>
            <w:tcW w:w="1559" w:type="dxa"/>
            <w:vAlign w:val="center"/>
          </w:tcPr>
          <w:p w14:paraId="3F64BCC2" w14:textId="4F258A1A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6AA4368" w14:textId="7E0390D6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CE8B9F6" w14:textId="5956549D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2B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 w:rsidRPr="0089192B">
              <w:rPr>
                <w:rFonts w:ascii="Times New Roman" w:hAnsi="Times New Roman"/>
                <w:sz w:val="24"/>
                <w:szCs w:val="24"/>
              </w:rPr>
              <w:t>п.Донское</w:t>
            </w:r>
            <w:proofErr w:type="spellEnd"/>
          </w:p>
        </w:tc>
      </w:tr>
      <w:tr w:rsidR="005536E8" w:rsidRPr="00DB567E" w14:paraId="28D80CD7" w14:textId="77777777" w:rsidTr="003A6F20">
        <w:tc>
          <w:tcPr>
            <w:tcW w:w="993" w:type="dxa"/>
            <w:vMerge/>
          </w:tcPr>
          <w:p w14:paraId="56F59F30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7E8C8F5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234A6" w14:textId="4D4EA3C4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05A8F62" w14:textId="10B6C89D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D3B7C97" w14:textId="2ED3D60A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192B">
              <w:rPr>
                <w:lang w:val="en-US"/>
              </w:rPr>
              <w:t>16.17</w:t>
            </w:r>
          </w:p>
        </w:tc>
        <w:tc>
          <w:tcPr>
            <w:tcW w:w="1559" w:type="dxa"/>
            <w:vAlign w:val="center"/>
          </w:tcPr>
          <w:p w14:paraId="1E278C77" w14:textId="6E2FE3AE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E448260" w14:textId="69D87041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54A9236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DB567E" w14:paraId="7F826E51" w14:textId="77777777" w:rsidTr="003A6F20">
        <w:tc>
          <w:tcPr>
            <w:tcW w:w="993" w:type="dxa"/>
            <w:vMerge/>
          </w:tcPr>
          <w:p w14:paraId="03716B2D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29535F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703BEE" w14:textId="5CED7510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1B7D9D4" w14:textId="4F3AF35F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52C4E9F" w14:textId="336E69B9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D0CA83" w14:textId="3E3E7B0E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7F5B628" w14:textId="2F575A09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859FE6E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DB567E" w14:paraId="72DAF81F" w14:textId="77777777" w:rsidTr="003A6F20">
        <w:tc>
          <w:tcPr>
            <w:tcW w:w="993" w:type="dxa"/>
            <w:vMerge/>
          </w:tcPr>
          <w:p w14:paraId="49CF07A5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652646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7A2366" w14:textId="1CB0BF01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5ACBCF9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EDA69C9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C1908E1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77676CF" w14:textId="77777777" w:rsidR="005536E8" w:rsidRPr="0089192B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6B8993A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DB567E" w14:paraId="76F8CDEC" w14:textId="77777777" w:rsidTr="003A6F20">
        <w:tc>
          <w:tcPr>
            <w:tcW w:w="993" w:type="dxa"/>
            <w:vMerge/>
          </w:tcPr>
          <w:p w14:paraId="556DA3FD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38FBF2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26675B" w14:textId="439C5B2F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757CBE1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E352498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7C9BB5A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1254742" w14:textId="77777777" w:rsidR="005536E8" w:rsidRPr="0089192B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E2B8777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DB567E" w14:paraId="646D050D" w14:textId="77777777" w:rsidTr="003A6F20">
        <w:tc>
          <w:tcPr>
            <w:tcW w:w="993" w:type="dxa"/>
            <w:vMerge w:val="restart"/>
          </w:tcPr>
          <w:p w14:paraId="5E99884A" w14:textId="086FAD3F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1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6.2.95</w:t>
            </w:r>
          </w:p>
        </w:tc>
        <w:tc>
          <w:tcPr>
            <w:tcW w:w="3118" w:type="dxa"/>
            <w:vMerge w:val="restart"/>
          </w:tcPr>
          <w:p w14:paraId="430E72F2" w14:textId="78F4188A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92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 для текущего ремонта системы водоснабжения</w:t>
            </w:r>
          </w:p>
        </w:tc>
        <w:tc>
          <w:tcPr>
            <w:tcW w:w="1418" w:type="dxa"/>
            <w:vAlign w:val="center"/>
          </w:tcPr>
          <w:p w14:paraId="1C5C959E" w14:textId="11D2D369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6E490DD" w14:textId="55F65EB2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996262F" w14:textId="2B970534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221,94</w:t>
            </w:r>
          </w:p>
        </w:tc>
        <w:tc>
          <w:tcPr>
            <w:tcW w:w="1559" w:type="dxa"/>
            <w:vAlign w:val="center"/>
          </w:tcPr>
          <w:p w14:paraId="00439FE3" w14:textId="6D6A5B29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D596D87" w14:textId="181FC1AC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ACBB860" w14:textId="2DB77F57" w:rsidR="005536E8" w:rsidRPr="0089192B" w:rsidRDefault="005536E8" w:rsidP="005536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92B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192B">
              <w:rPr>
                <w:rFonts w:ascii="Times New Roman" w:hAnsi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9192B">
              <w:rPr>
                <w:rFonts w:ascii="Times New Roman" w:hAnsi="Times New Roman"/>
                <w:sz w:val="24"/>
                <w:szCs w:val="24"/>
              </w:rPr>
              <w:t xml:space="preserve"> в 2022, МБОУ «ООШ </w:t>
            </w:r>
            <w:proofErr w:type="spellStart"/>
            <w:r w:rsidRPr="0089192B">
              <w:rPr>
                <w:rFonts w:ascii="Times New Roman" w:hAnsi="Times New Roman"/>
                <w:sz w:val="24"/>
                <w:szCs w:val="24"/>
              </w:rPr>
              <w:t>п.Приморье</w:t>
            </w:r>
            <w:proofErr w:type="spellEnd"/>
            <w:r w:rsidRPr="0089192B">
              <w:rPr>
                <w:rFonts w:ascii="Times New Roman" w:hAnsi="Times New Roman"/>
                <w:sz w:val="24"/>
                <w:szCs w:val="24"/>
              </w:rPr>
              <w:t>» в 2023</w:t>
            </w:r>
          </w:p>
        </w:tc>
      </w:tr>
      <w:tr w:rsidR="005536E8" w:rsidRPr="00DB567E" w14:paraId="6E9AD968" w14:textId="77777777" w:rsidTr="003A6F20">
        <w:tc>
          <w:tcPr>
            <w:tcW w:w="993" w:type="dxa"/>
            <w:vMerge/>
          </w:tcPr>
          <w:p w14:paraId="4567BD2E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D17869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0520CB" w14:textId="60052827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31C804FB" w14:textId="679BC108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173E720" w14:textId="1C2F6D16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221,94</w:t>
            </w:r>
          </w:p>
        </w:tc>
        <w:tc>
          <w:tcPr>
            <w:tcW w:w="1559" w:type="dxa"/>
            <w:vAlign w:val="center"/>
          </w:tcPr>
          <w:p w14:paraId="36769D94" w14:textId="243837EC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F880044" w14:textId="15559637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F7F382D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DB567E" w14:paraId="558EA582" w14:textId="77777777" w:rsidTr="003A6F20">
        <w:tc>
          <w:tcPr>
            <w:tcW w:w="993" w:type="dxa"/>
            <w:vMerge/>
          </w:tcPr>
          <w:p w14:paraId="45935A6D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00D3F3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CFEEA3" w14:textId="40E2452C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F02C97E" w14:textId="5D493F19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8F8BE4B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9A8FCB7" w14:textId="1BC60E50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2F3DE88" w14:textId="0F706E56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0ACF062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DB567E" w14:paraId="64965EB2" w14:textId="77777777" w:rsidTr="003A6F20">
        <w:tc>
          <w:tcPr>
            <w:tcW w:w="993" w:type="dxa"/>
            <w:vMerge/>
          </w:tcPr>
          <w:p w14:paraId="5C70581F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CF18CAE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AECCDF" w14:textId="43847D21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1F662CE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4391981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D944B32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D15AC22" w14:textId="77777777" w:rsidR="005536E8" w:rsidRPr="0089192B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3796EA5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DB567E" w14:paraId="3186B08E" w14:textId="77777777" w:rsidTr="003A6F20">
        <w:tc>
          <w:tcPr>
            <w:tcW w:w="993" w:type="dxa"/>
            <w:vMerge/>
          </w:tcPr>
          <w:p w14:paraId="77BBB9B0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7CF8BC5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320810" w14:textId="4CC13427" w:rsidR="005536E8" w:rsidRPr="0089192B" w:rsidRDefault="005536E8" w:rsidP="005536E8">
            <w:pPr>
              <w:jc w:val="center"/>
              <w:rPr>
                <w:color w:val="000000"/>
              </w:rPr>
            </w:pPr>
            <w:r w:rsidRPr="0089192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4A6C459F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6B7CFAF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4A74E22" w14:textId="77777777" w:rsidR="005536E8" w:rsidRPr="0089192B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16D34DB" w14:textId="77777777" w:rsidR="005536E8" w:rsidRPr="0089192B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591B2D7" w14:textId="77777777" w:rsidR="005536E8" w:rsidRPr="0089192B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DB567E" w14:paraId="71EA2E6B" w14:textId="77777777" w:rsidTr="003A6F20">
        <w:tc>
          <w:tcPr>
            <w:tcW w:w="993" w:type="dxa"/>
            <w:vMerge w:val="restart"/>
          </w:tcPr>
          <w:p w14:paraId="4DBF2E32" w14:textId="7F165726" w:rsidR="005536E8" w:rsidRPr="008F1E2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E25">
              <w:rPr>
                <w:rFonts w:ascii="Times New Roman" w:hAnsi="Times New Roman"/>
                <w:color w:val="000000"/>
                <w:sz w:val="24"/>
                <w:szCs w:val="24"/>
              </w:rPr>
              <w:t>6.2.101</w:t>
            </w:r>
          </w:p>
        </w:tc>
        <w:tc>
          <w:tcPr>
            <w:tcW w:w="3118" w:type="dxa"/>
            <w:vMerge w:val="restart"/>
          </w:tcPr>
          <w:p w14:paraId="3A5C2382" w14:textId="3AB25B7F" w:rsidR="005536E8" w:rsidRPr="008F1E2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E2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418" w:type="dxa"/>
            <w:vAlign w:val="center"/>
          </w:tcPr>
          <w:p w14:paraId="7BCB1461" w14:textId="3FC08683" w:rsidR="005536E8" w:rsidRPr="008F1E25" w:rsidRDefault="005536E8" w:rsidP="005536E8">
            <w:pPr>
              <w:jc w:val="center"/>
              <w:rPr>
                <w:color w:val="000000"/>
              </w:rPr>
            </w:pPr>
            <w:r w:rsidRPr="008F1E2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D9CB7E" w14:textId="26C38FE0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6607D2A" w14:textId="676CF099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0EAE6650" w14:textId="34AF9E64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397CB6D" w14:textId="2CB59FD4" w:rsidR="005536E8" w:rsidRPr="008F1E25" w:rsidRDefault="005536E8" w:rsidP="005536E8">
            <w:pPr>
              <w:jc w:val="center"/>
              <w:rPr>
                <w:color w:val="000000"/>
              </w:rPr>
            </w:pPr>
            <w:r w:rsidRPr="008F1E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163EF91" w14:textId="1380A219" w:rsidR="005536E8" w:rsidRPr="008F1E2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01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5536E8" w:rsidRPr="00DB567E" w14:paraId="5FE4A406" w14:textId="77777777" w:rsidTr="003A6F20">
        <w:tc>
          <w:tcPr>
            <w:tcW w:w="993" w:type="dxa"/>
            <w:vMerge/>
          </w:tcPr>
          <w:p w14:paraId="4003A72C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6731225E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30052C1" w14:textId="57F53185" w:rsidR="005536E8" w:rsidRPr="008F1E25" w:rsidRDefault="005536E8" w:rsidP="005536E8">
            <w:pPr>
              <w:jc w:val="center"/>
              <w:rPr>
                <w:color w:val="000000"/>
              </w:rPr>
            </w:pPr>
            <w:r w:rsidRPr="008F1E2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E739174" w14:textId="377338C0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29FD2BA" w14:textId="59571923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5863FD44" w14:textId="505C235D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EF7EF6D" w14:textId="4EC14D79" w:rsidR="005536E8" w:rsidRPr="008F1E25" w:rsidRDefault="005536E8" w:rsidP="005536E8">
            <w:pPr>
              <w:jc w:val="center"/>
              <w:rPr>
                <w:color w:val="000000"/>
              </w:rPr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8A8D448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26EE1E85" w14:textId="77777777" w:rsidTr="003A6F20">
        <w:tc>
          <w:tcPr>
            <w:tcW w:w="993" w:type="dxa"/>
            <w:vMerge/>
          </w:tcPr>
          <w:p w14:paraId="61755A29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6E10CAE2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54420D6" w14:textId="7479A4AA" w:rsidR="005536E8" w:rsidRPr="008F1E25" w:rsidRDefault="005536E8" w:rsidP="005536E8">
            <w:pPr>
              <w:jc w:val="center"/>
              <w:rPr>
                <w:color w:val="000000"/>
              </w:rPr>
            </w:pPr>
            <w:r w:rsidRPr="008F1E2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AC7866" w14:textId="5A54F650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093C5EA" w14:textId="7D6C41B5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401C4201" w14:textId="79C59A19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71CE959" w14:textId="68C60368" w:rsidR="005536E8" w:rsidRPr="008F1E25" w:rsidRDefault="005536E8" w:rsidP="005536E8">
            <w:pPr>
              <w:jc w:val="center"/>
              <w:rPr>
                <w:color w:val="000000"/>
              </w:rPr>
            </w:pPr>
            <w:r w:rsidRPr="008F1E2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B30B720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2CB5126C" w14:textId="77777777" w:rsidTr="003A6F20">
        <w:tc>
          <w:tcPr>
            <w:tcW w:w="993" w:type="dxa"/>
            <w:vMerge/>
          </w:tcPr>
          <w:p w14:paraId="18158A44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0D662427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285B0A8" w14:textId="79AEF66E" w:rsidR="005536E8" w:rsidRPr="008F1E25" w:rsidRDefault="005536E8" w:rsidP="005536E8">
            <w:pPr>
              <w:jc w:val="center"/>
              <w:rPr>
                <w:color w:val="000000"/>
              </w:rPr>
            </w:pPr>
            <w:r w:rsidRPr="008F1E2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DD6D141" w14:textId="77777777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5269B9B" w14:textId="77777777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52C5FDA" w14:textId="77777777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266002B" w14:textId="77777777" w:rsidR="005536E8" w:rsidRPr="008F1E25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E214086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50B5AF44" w14:textId="77777777" w:rsidTr="003A6F20">
        <w:tc>
          <w:tcPr>
            <w:tcW w:w="993" w:type="dxa"/>
            <w:vMerge/>
          </w:tcPr>
          <w:p w14:paraId="3990867C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7884274C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0E4902A" w14:textId="4830D0B9" w:rsidR="005536E8" w:rsidRPr="008F1E25" w:rsidRDefault="005536E8" w:rsidP="005536E8">
            <w:pPr>
              <w:jc w:val="center"/>
              <w:rPr>
                <w:color w:val="000000"/>
              </w:rPr>
            </w:pPr>
            <w:r w:rsidRPr="008F1E2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B7B50FB" w14:textId="77777777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4DE9018" w14:textId="77777777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94A9EAC" w14:textId="77777777" w:rsidR="005536E8" w:rsidRPr="008F1E2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EB5D792" w14:textId="77777777" w:rsidR="005536E8" w:rsidRPr="008F1E25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11BC085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CD2F20" w14:paraId="52D5ED4D" w14:textId="77777777" w:rsidTr="003A6F20">
        <w:tc>
          <w:tcPr>
            <w:tcW w:w="993" w:type="dxa"/>
            <w:vMerge w:val="restart"/>
          </w:tcPr>
          <w:p w14:paraId="6BE7FA29" w14:textId="408EECBF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F20">
              <w:rPr>
                <w:rFonts w:ascii="Times New Roman" w:hAnsi="Times New Roman"/>
                <w:color w:val="000000"/>
                <w:sz w:val="24"/>
                <w:szCs w:val="24"/>
              </w:rPr>
              <w:t>6.2.107</w:t>
            </w:r>
          </w:p>
        </w:tc>
        <w:tc>
          <w:tcPr>
            <w:tcW w:w="3118" w:type="dxa"/>
            <w:vMerge w:val="restart"/>
          </w:tcPr>
          <w:p w14:paraId="3D74F18D" w14:textId="5C97F14E" w:rsidR="005536E8" w:rsidRPr="00CD2F20" w:rsidRDefault="005536E8" w:rsidP="005536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F20">
              <w:rPr>
                <w:rFonts w:ascii="Times New Roman" w:hAnsi="Times New Roman"/>
                <w:color w:val="000000"/>
                <w:sz w:val="24"/>
                <w:szCs w:val="24"/>
              </w:rPr>
              <w:t>Очистка жидких бытовых отходов (бытовых сточных вод) из септика</w:t>
            </w:r>
          </w:p>
        </w:tc>
        <w:tc>
          <w:tcPr>
            <w:tcW w:w="1418" w:type="dxa"/>
            <w:vAlign w:val="center"/>
          </w:tcPr>
          <w:p w14:paraId="4A639566" w14:textId="77C7A6CA" w:rsidR="005536E8" w:rsidRPr="00CD2F20" w:rsidRDefault="005536E8" w:rsidP="005536E8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9674876" w14:textId="39232697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A53D1FA" w14:textId="14E73CE7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CD2F20">
              <w:t>30,00</w:t>
            </w:r>
          </w:p>
        </w:tc>
        <w:tc>
          <w:tcPr>
            <w:tcW w:w="1559" w:type="dxa"/>
            <w:vAlign w:val="center"/>
          </w:tcPr>
          <w:p w14:paraId="3CAB2801" w14:textId="352055EB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D2A9372" w14:textId="017F4CD6" w:rsidR="005536E8" w:rsidRPr="00CD2F20" w:rsidRDefault="005536E8" w:rsidP="005536E8">
            <w:pPr>
              <w:jc w:val="center"/>
              <w:rPr>
                <w:color w:val="000000"/>
              </w:rPr>
            </w:pPr>
            <w:r w:rsidRPr="00CD2F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567312A" w14:textId="0A2ED54E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20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5536E8" w:rsidRPr="00CD2F20" w14:paraId="3749049D" w14:textId="77777777" w:rsidTr="003A6F20">
        <w:tc>
          <w:tcPr>
            <w:tcW w:w="993" w:type="dxa"/>
            <w:vMerge/>
          </w:tcPr>
          <w:p w14:paraId="73FD8307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F989E80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05712F" w14:textId="41568905" w:rsidR="005536E8" w:rsidRPr="00CD2F20" w:rsidRDefault="005536E8" w:rsidP="005536E8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54D40C5D" w14:textId="148C337E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5EB2207" w14:textId="514DD0BF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CD2F20">
              <w:t>30,00</w:t>
            </w:r>
          </w:p>
        </w:tc>
        <w:tc>
          <w:tcPr>
            <w:tcW w:w="1559" w:type="dxa"/>
            <w:vAlign w:val="center"/>
          </w:tcPr>
          <w:p w14:paraId="08854302" w14:textId="348CE8EC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B685CBE" w14:textId="0BB34D84" w:rsidR="005536E8" w:rsidRPr="00CD2F20" w:rsidRDefault="005536E8" w:rsidP="005536E8">
            <w:pPr>
              <w:jc w:val="center"/>
              <w:rPr>
                <w:color w:val="000000"/>
              </w:rPr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DBAEDFD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CD2F20" w14:paraId="5925F124" w14:textId="77777777" w:rsidTr="003A6F20">
        <w:tc>
          <w:tcPr>
            <w:tcW w:w="993" w:type="dxa"/>
            <w:vMerge/>
          </w:tcPr>
          <w:p w14:paraId="0742BEB3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9A8D54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2CA11E" w14:textId="2FD3658D" w:rsidR="005536E8" w:rsidRPr="00CD2F20" w:rsidRDefault="005536E8" w:rsidP="005536E8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52DA7F5" w14:textId="61A02AEF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3913459" w14:textId="0C0A613C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4922C14" w14:textId="1CD06354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6B1A466" w14:textId="78B17507" w:rsidR="005536E8" w:rsidRPr="00CD2F20" w:rsidRDefault="005536E8" w:rsidP="005536E8">
            <w:pPr>
              <w:jc w:val="center"/>
              <w:rPr>
                <w:color w:val="000000"/>
              </w:rPr>
            </w:pPr>
            <w:r w:rsidRPr="00CD2F20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7FCD28C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CD2F20" w14:paraId="6779996F" w14:textId="77777777" w:rsidTr="003A6F20">
        <w:tc>
          <w:tcPr>
            <w:tcW w:w="993" w:type="dxa"/>
            <w:vMerge/>
          </w:tcPr>
          <w:p w14:paraId="1FA0D955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BE50E4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3231D1" w14:textId="5BEB98CE" w:rsidR="005536E8" w:rsidRPr="00CD2F20" w:rsidRDefault="005536E8" w:rsidP="005536E8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8ADE37B" w14:textId="77777777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1FCED9B" w14:textId="77777777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F3419F8" w14:textId="77777777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CD4FD96" w14:textId="77777777" w:rsidR="005536E8" w:rsidRPr="00CD2F20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21129B4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CD2F20" w14:paraId="6BE8365F" w14:textId="77777777" w:rsidTr="003A6F20">
        <w:tc>
          <w:tcPr>
            <w:tcW w:w="993" w:type="dxa"/>
            <w:vMerge/>
          </w:tcPr>
          <w:p w14:paraId="4200D3F1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4CF8C1C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3ED38F" w14:textId="7851F4B8" w:rsidR="005536E8" w:rsidRPr="00CD2F20" w:rsidRDefault="005536E8" w:rsidP="005536E8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1A46D012" w14:textId="77777777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9A90214" w14:textId="77777777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3C1944D" w14:textId="77777777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4634269" w14:textId="77777777" w:rsidR="005536E8" w:rsidRPr="00CD2F20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EF79A53" w14:textId="77777777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E8" w:rsidRPr="00CD2F20" w14:paraId="5835085E" w14:textId="77777777" w:rsidTr="003A6F20">
        <w:tc>
          <w:tcPr>
            <w:tcW w:w="993" w:type="dxa"/>
            <w:vMerge w:val="restart"/>
          </w:tcPr>
          <w:p w14:paraId="7B1B59A0" w14:textId="79BBC832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F20">
              <w:rPr>
                <w:rFonts w:ascii="Times New Roman" w:hAnsi="Times New Roman"/>
                <w:color w:val="000000"/>
                <w:sz w:val="24"/>
                <w:szCs w:val="24"/>
              </w:rPr>
              <w:t>6.2.108</w:t>
            </w:r>
          </w:p>
        </w:tc>
        <w:tc>
          <w:tcPr>
            <w:tcW w:w="3118" w:type="dxa"/>
            <w:vMerge w:val="restart"/>
          </w:tcPr>
          <w:p w14:paraId="634A479C" w14:textId="28C36A0C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F2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экрана для проектора в актовый зал</w:t>
            </w:r>
          </w:p>
        </w:tc>
        <w:tc>
          <w:tcPr>
            <w:tcW w:w="1418" w:type="dxa"/>
            <w:vAlign w:val="center"/>
          </w:tcPr>
          <w:p w14:paraId="33AA0882" w14:textId="61678898" w:rsidR="005536E8" w:rsidRPr="00CD2F20" w:rsidRDefault="005536E8" w:rsidP="005536E8">
            <w:pPr>
              <w:jc w:val="center"/>
              <w:rPr>
                <w:color w:val="000000"/>
              </w:rPr>
            </w:pPr>
            <w:r w:rsidRPr="00CD2F2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1D153F17" w14:textId="215A05FC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CD2F20">
              <w:t>0</w:t>
            </w:r>
          </w:p>
        </w:tc>
        <w:tc>
          <w:tcPr>
            <w:tcW w:w="1559" w:type="dxa"/>
            <w:vAlign w:val="center"/>
          </w:tcPr>
          <w:p w14:paraId="5322235B" w14:textId="33EE7AF3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CD2F20">
              <w:t>93,89</w:t>
            </w:r>
          </w:p>
        </w:tc>
        <w:tc>
          <w:tcPr>
            <w:tcW w:w="1559" w:type="dxa"/>
            <w:vAlign w:val="center"/>
          </w:tcPr>
          <w:p w14:paraId="5FB33745" w14:textId="129FD98F" w:rsidR="005536E8" w:rsidRPr="00CD2F2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CD2F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95C2A67" w14:textId="622EEEEA" w:rsidR="005536E8" w:rsidRPr="00CD2F20" w:rsidRDefault="005536E8" w:rsidP="005536E8">
            <w:pPr>
              <w:jc w:val="center"/>
              <w:rPr>
                <w:color w:val="000000"/>
              </w:rPr>
            </w:pPr>
            <w:r w:rsidRPr="00CD2F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5FD3B78A" w14:textId="66638D9A" w:rsidR="005536E8" w:rsidRPr="00CD2F2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2B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 w:rsidRPr="00B5542B">
              <w:rPr>
                <w:rFonts w:ascii="Times New Roman" w:hAnsi="Times New Roman"/>
                <w:sz w:val="24"/>
                <w:szCs w:val="24"/>
              </w:rPr>
              <w:t>п.Донское</w:t>
            </w:r>
            <w:proofErr w:type="spellEnd"/>
          </w:p>
        </w:tc>
      </w:tr>
      <w:tr w:rsidR="005536E8" w:rsidRPr="00DB567E" w14:paraId="1C092291" w14:textId="77777777" w:rsidTr="003A6F20">
        <w:tc>
          <w:tcPr>
            <w:tcW w:w="993" w:type="dxa"/>
            <w:vMerge/>
          </w:tcPr>
          <w:p w14:paraId="058ED2D2" w14:textId="77777777" w:rsidR="005536E8" w:rsidRPr="00EF00A9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3A7F81" w14:textId="77777777" w:rsidR="005536E8" w:rsidRPr="00EF00A9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3A6111" w14:textId="5BF00709" w:rsidR="005536E8" w:rsidRPr="00EF00A9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8AA7D8E" w14:textId="5B3AD68A" w:rsidR="005536E8" w:rsidRPr="00EF00A9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0F9F62CB" w14:textId="42E6A058" w:rsidR="005536E8" w:rsidRPr="00EF00A9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93,89</w:t>
            </w:r>
          </w:p>
        </w:tc>
        <w:tc>
          <w:tcPr>
            <w:tcW w:w="1559" w:type="dxa"/>
            <w:vAlign w:val="center"/>
          </w:tcPr>
          <w:p w14:paraId="709DADAE" w14:textId="1969F95A" w:rsidR="005536E8" w:rsidRPr="00EF00A9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C1CE54B" w14:textId="3D905F59" w:rsidR="005536E8" w:rsidRPr="00EF00A9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B955C78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4865F360" w14:textId="77777777" w:rsidTr="003A6F20">
        <w:tc>
          <w:tcPr>
            <w:tcW w:w="993" w:type="dxa"/>
            <w:vMerge/>
          </w:tcPr>
          <w:p w14:paraId="257FC648" w14:textId="77777777" w:rsidR="005536E8" w:rsidRPr="00EF00A9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E67513" w14:textId="77777777" w:rsidR="005536E8" w:rsidRPr="00EF00A9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26273A" w14:textId="224AB99D" w:rsidR="005536E8" w:rsidRPr="00EF00A9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FBBC74B" w14:textId="7B454FB6" w:rsidR="005536E8" w:rsidRPr="00EF00A9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41D95F63" w14:textId="24A21E45" w:rsidR="005536E8" w:rsidRPr="00EF00A9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4B2D3C52" w14:textId="118FA03B" w:rsidR="005536E8" w:rsidRPr="00EF00A9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16FEA16" w14:textId="66A6B917" w:rsidR="005536E8" w:rsidRPr="00EF00A9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D740EBB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105D5738" w14:textId="77777777" w:rsidTr="003A6F20">
        <w:tc>
          <w:tcPr>
            <w:tcW w:w="993" w:type="dxa"/>
            <w:vMerge/>
          </w:tcPr>
          <w:p w14:paraId="0A3682BE" w14:textId="77777777" w:rsidR="005536E8" w:rsidRPr="00EF00A9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4276D5" w14:textId="77777777" w:rsidR="005536E8" w:rsidRPr="00EF00A9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D5B1FA" w14:textId="27BF919B" w:rsidR="005536E8" w:rsidRPr="00EF00A9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919B38B" w14:textId="77777777" w:rsidR="005536E8" w:rsidRPr="00EF00A9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A09884F" w14:textId="77777777" w:rsidR="005536E8" w:rsidRPr="00EF00A9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ABEE3A4" w14:textId="77777777" w:rsidR="005536E8" w:rsidRPr="00EF00A9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82FD31B" w14:textId="77777777" w:rsidR="005536E8" w:rsidRPr="00EF00A9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DC2AC6A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3A67C401" w14:textId="77777777" w:rsidTr="003A6F20">
        <w:tc>
          <w:tcPr>
            <w:tcW w:w="993" w:type="dxa"/>
            <w:vMerge/>
          </w:tcPr>
          <w:p w14:paraId="67E7CAB8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4258EAB5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830F0E0" w14:textId="7B41AB6A" w:rsidR="005536E8" w:rsidRPr="000F3B5D" w:rsidRDefault="005536E8" w:rsidP="005536E8">
            <w:pPr>
              <w:jc w:val="center"/>
              <w:rPr>
                <w:color w:val="000000"/>
              </w:rPr>
            </w:pPr>
            <w:r w:rsidRPr="000F3B5D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3895BA63" w14:textId="556A182A" w:rsidR="005536E8" w:rsidRPr="00DB567E" w:rsidRDefault="005536E8" w:rsidP="005536E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31C28DA" w14:textId="77777777" w:rsidR="005536E8" w:rsidRPr="00DB567E" w:rsidRDefault="005536E8" w:rsidP="005536E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A581893" w14:textId="77777777" w:rsidR="005536E8" w:rsidRPr="00DB567E" w:rsidRDefault="005536E8" w:rsidP="005536E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30B39007" w14:textId="77777777" w:rsidR="005536E8" w:rsidRPr="00DB567E" w:rsidRDefault="005536E8" w:rsidP="005536E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977" w:type="dxa"/>
            <w:vMerge/>
          </w:tcPr>
          <w:p w14:paraId="73A92119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358E581E" w14:textId="77777777" w:rsidTr="003A6F20">
        <w:tc>
          <w:tcPr>
            <w:tcW w:w="993" w:type="dxa"/>
            <w:vMerge w:val="restart"/>
          </w:tcPr>
          <w:p w14:paraId="017A98F6" w14:textId="7754ABF5" w:rsidR="005536E8" w:rsidRPr="00FA22A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.2.109</w:t>
            </w:r>
          </w:p>
        </w:tc>
        <w:tc>
          <w:tcPr>
            <w:tcW w:w="3118" w:type="dxa"/>
            <w:vMerge w:val="restart"/>
          </w:tcPr>
          <w:p w14:paraId="574AC0C0" w14:textId="4473CC7E" w:rsidR="005536E8" w:rsidRPr="00FA22A0" w:rsidRDefault="005536E8" w:rsidP="005536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B5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штор в актовый зал</w:t>
            </w:r>
          </w:p>
        </w:tc>
        <w:tc>
          <w:tcPr>
            <w:tcW w:w="1418" w:type="dxa"/>
            <w:vAlign w:val="center"/>
          </w:tcPr>
          <w:p w14:paraId="69D1661B" w14:textId="1D4510B9" w:rsidR="005536E8" w:rsidRPr="00FA22A0" w:rsidRDefault="005536E8" w:rsidP="005536E8">
            <w:pPr>
              <w:jc w:val="center"/>
              <w:rPr>
                <w:color w:val="000000"/>
              </w:rPr>
            </w:pPr>
            <w:r w:rsidRPr="00FA22A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14715BE" w14:textId="2B19CD2A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FA22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F19DE22" w14:textId="2BB0A1C6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86,32</w:t>
            </w:r>
          </w:p>
        </w:tc>
        <w:tc>
          <w:tcPr>
            <w:tcW w:w="1559" w:type="dxa"/>
            <w:vAlign w:val="center"/>
          </w:tcPr>
          <w:p w14:paraId="5E6B9C76" w14:textId="7CDCE2D0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FA22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15E3A19" w14:textId="2424192B" w:rsidR="005536E8" w:rsidRPr="00FA22A0" w:rsidRDefault="005536E8" w:rsidP="005536E8">
            <w:pPr>
              <w:jc w:val="center"/>
              <w:rPr>
                <w:color w:val="000000"/>
              </w:rPr>
            </w:pPr>
            <w:r w:rsidRPr="00FA22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76E7CC1C" w14:textId="4D646DCA" w:rsidR="005536E8" w:rsidRPr="00FA22A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2B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 w:rsidRPr="00B5542B">
              <w:rPr>
                <w:rFonts w:ascii="Times New Roman" w:hAnsi="Times New Roman"/>
                <w:sz w:val="24"/>
                <w:szCs w:val="24"/>
              </w:rPr>
              <w:t>п.Донское</w:t>
            </w:r>
            <w:proofErr w:type="spellEnd"/>
          </w:p>
        </w:tc>
      </w:tr>
      <w:tr w:rsidR="005536E8" w:rsidRPr="00DB567E" w14:paraId="2A8AA55B" w14:textId="77777777" w:rsidTr="003A6F20">
        <w:tc>
          <w:tcPr>
            <w:tcW w:w="993" w:type="dxa"/>
            <w:vMerge/>
          </w:tcPr>
          <w:p w14:paraId="30D739D0" w14:textId="77777777" w:rsidR="005536E8" w:rsidRPr="00FA22A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D19BE8" w14:textId="77777777" w:rsidR="005536E8" w:rsidRPr="00FA22A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56E7BA" w14:textId="7D9F53C2" w:rsidR="005536E8" w:rsidRPr="00FA22A0" w:rsidRDefault="005536E8" w:rsidP="005536E8">
            <w:pPr>
              <w:jc w:val="center"/>
              <w:rPr>
                <w:color w:val="000000"/>
              </w:rPr>
            </w:pPr>
            <w:r w:rsidRPr="00FA22A0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7804993E" w14:textId="17E0958F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FA22A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377D516" w14:textId="1E7FB3E1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86,32</w:t>
            </w:r>
          </w:p>
        </w:tc>
        <w:tc>
          <w:tcPr>
            <w:tcW w:w="1559" w:type="dxa"/>
            <w:vAlign w:val="center"/>
          </w:tcPr>
          <w:p w14:paraId="073686AF" w14:textId="40F63714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FA22A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1D9AB4F" w14:textId="17E63D06" w:rsidR="005536E8" w:rsidRPr="00FA22A0" w:rsidRDefault="005536E8" w:rsidP="005536E8">
            <w:pPr>
              <w:jc w:val="center"/>
              <w:rPr>
                <w:color w:val="000000"/>
              </w:rPr>
            </w:pPr>
            <w:r w:rsidRPr="00FA22A0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68DD755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0ED5B803" w14:textId="77777777" w:rsidTr="003A6F20">
        <w:tc>
          <w:tcPr>
            <w:tcW w:w="993" w:type="dxa"/>
            <w:vMerge/>
          </w:tcPr>
          <w:p w14:paraId="23F666DB" w14:textId="77777777" w:rsidR="005536E8" w:rsidRPr="00FA22A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ED4AE62" w14:textId="77777777" w:rsidR="005536E8" w:rsidRPr="00FA22A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32C2BE" w14:textId="645D2F69" w:rsidR="005536E8" w:rsidRPr="00FA22A0" w:rsidRDefault="005536E8" w:rsidP="005536E8">
            <w:pPr>
              <w:jc w:val="center"/>
              <w:rPr>
                <w:color w:val="000000"/>
              </w:rPr>
            </w:pPr>
            <w:r w:rsidRPr="00FA22A0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36659E08" w14:textId="3ED1D60F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736C7CC9" w14:textId="130DD8CA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23FC181E" w14:textId="154280F9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935FC5C" w14:textId="335A7DCA" w:rsidR="005536E8" w:rsidRPr="00FA22A0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71F1782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7AC37942" w14:textId="77777777" w:rsidTr="003A6F20">
        <w:tc>
          <w:tcPr>
            <w:tcW w:w="993" w:type="dxa"/>
            <w:vMerge/>
          </w:tcPr>
          <w:p w14:paraId="38010024" w14:textId="77777777" w:rsidR="005536E8" w:rsidRPr="00FA22A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6F2FA2" w14:textId="77777777" w:rsidR="005536E8" w:rsidRPr="00FA22A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83296D" w14:textId="65F0CBC0" w:rsidR="005536E8" w:rsidRPr="00FA22A0" w:rsidRDefault="005536E8" w:rsidP="005536E8">
            <w:pPr>
              <w:jc w:val="center"/>
              <w:rPr>
                <w:color w:val="000000"/>
              </w:rPr>
            </w:pPr>
            <w:r w:rsidRPr="00FA22A0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7D910B1" w14:textId="3198841A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7D6224D2" w14:textId="4310AB7E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392B9A47" w14:textId="718FD6A3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8CA77B9" w14:textId="362A3190" w:rsidR="005536E8" w:rsidRPr="00FA22A0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A5FDD8E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0C292A1C" w14:textId="77777777" w:rsidTr="003A6F20">
        <w:tc>
          <w:tcPr>
            <w:tcW w:w="993" w:type="dxa"/>
            <w:vMerge/>
          </w:tcPr>
          <w:p w14:paraId="380FCFAA" w14:textId="77777777" w:rsidR="005536E8" w:rsidRPr="00FA22A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9E7BCE" w14:textId="77777777" w:rsidR="005536E8" w:rsidRPr="00FA22A0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007FE0" w14:textId="61C56136" w:rsidR="005536E8" w:rsidRPr="00FA22A0" w:rsidRDefault="005536E8" w:rsidP="005536E8">
            <w:pPr>
              <w:jc w:val="center"/>
              <w:rPr>
                <w:color w:val="000000"/>
              </w:rPr>
            </w:pPr>
            <w:r w:rsidRPr="00FA22A0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6369FBF" w14:textId="77777777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89B4765" w14:textId="1F1DE36E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80E9B79" w14:textId="77777777" w:rsidR="005536E8" w:rsidRPr="00FA22A0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36F4A1E" w14:textId="77777777" w:rsidR="005536E8" w:rsidRPr="00FA22A0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F7B66F3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265AB775" w14:textId="77777777" w:rsidTr="003A6F20">
        <w:tc>
          <w:tcPr>
            <w:tcW w:w="993" w:type="dxa"/>
            <w:vMerge w:val="restart"/>
          </w:tcPr>
          <w:p w14:paraId="22411FA2" w14:textId="202CC73F" w:rsidR="005536E8" w:rsidRPr="006440DA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0DA">
              <w:rPr>
                <w:rFonts w:ascii="Times New Roman" w:hAnsi="Times New Roman"/>
                <w:color w:val="000000"/>
                <w:sz w:val="24"/>
                <w:szCs w:val="24"/>
              </w:rPr>
              <w:t>6.2.110</w:t>
            </w:r>
          </w:p>
        </w:tc>
        <w:tc>
          <w:tcPr>
            <w:tcW w:w="3118" w:type="dxa"/>
            <w:vMerge w:val="restart"/>
          </w:tcPr>
          <w:p w14:paraId="37674AD1" w14:textId="2C4C608F" w:rsidR="005536E8" w:rsidRPr="006440DA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A71">
              <w:rPr>
                <w:rFonts w:ascii="Times New Roman" w:hAnsi="Times New Roman"/>
                <w:color w:val="000000"/>
                <w:sz w:val="24"/>
                <w:szCs w:val="24"/>
              </w:rPr>
              <w:t>Планы тушения пожара объекта</w:t>
            </w:r>
          </w:p>
        </w:tc>
        <w:tc>
          <w:tcPr>
            <w:tcW w:w="1418" w:type="dxa"/>
            <w:vAlign w:val="center"/>
          </w:tcPr>
          <w:p w14:paraId="10ADF9E9" w14:textId="6C2F3400" w:rsidR="005536E8" w:rsidRPr="006440DA" w:rsidRDefault="005536E8" w:rsidP="005536E8">
            <w:pPr>
              <w:jc w:val="center"/>
              <w:rPr>
                <w:color w:val="000000"/>
              </w:rPr>
            </w:pPr>
            <w:r w:rsidRPr="006440D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D592C25" w14:textId="1CF9764E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6440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0FF72BD" w14:textId="246A60D4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14:paraId="42E19AB2" w14:textId="07A195AE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6440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3F876ED" w14:textId="2C8327FE" w:rsidR="005536E8" w:rsidRPr="006440DA" w:rsidRDefault="005536E8" w:rsidP="005536E8">
            <w:pPr>
              <w:jc w:val="center"/>
              <w:rPr>
                <w:color w:val="000000"/>
              </w:rPr>
            </w:pPr>
            <w:r w:rsidRPr="006440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DF76140" w14:textId="19C086ED" w:rsidR="005536E8" w:rsidRPr="006440DA" w:rsidRDefault="005536E8" w:rsidP="00553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75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 w:rsidRPr="00D96E75">
              <w:rPr>
                <w:rFonts w:ascii="Times New Roman" w:hAnsi="Times New Roman"/>
                <w:sz w:val="24"/>
                <w:szCs w:val="24"/>
              </w:rPr>
              <w:t>п.Донское</w:t>
            </w:r>
            <w:proofErr w:type="spellEnd"/>
          </w:p>
        </w:tc>
      </w:tr>
      <w:tr w:rsidR="005536E8" w:rsidRPr="00DB567E" w14:paraId="0DC7286C" w14:textId="77777777" w:rsidTr="003A6F20">
        <w:tc>
          <w:tcPr>
            <w:tcW w:w="993" w:type="dxa"/>
            <w:vMerge/>
          </w:tcPr>
          <w:p w14:paraId="013CC9DE" w14:textId="77777777" w:rsidR="005536E8" w:rsidRPr="006440DA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18EC45" w14:textId="77777777" w:rsidR="005536E8" w:rsidRPr="006440DA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2CC366" w14:textId="69EAC69A" w:rsidR="005536E8" w:rsidRPr="006440DA" w:rsidRDefault="005536E8" w:rsidP="005536E8">
            <w:pPr>
              <w:jc w:val="center"/>
              <w:rPr>
                <w:color w:val="000000"/>
              </w:rPr>
            </w:pPr>
            <w:r w:rsidRPr="006440DA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F50E51A" w14:textId="293C61A8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6440D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D71EBBF" w14:textId="37D3238C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14:paraId="166E0A05" w14:textId="5CF7E117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6440D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68314D8" w14:textId="3EA1FFAF" w:rsidR="005536E8" w:rsidRPr="006440DA" w:rsidRDefault="005536E8" w:rsidP="005536E8">
            <w:pPr>
              <w:jc w:val="center"/>
              <w:rPr>
                <w:color w:val="000000"/>
              </w:rPr>
            </w:pPr>
            <w:r w:rsidRPr="006440D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DC370B2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4CA16049" w14:textId="77777777" w:rsidTr="003A6F20">
        <w:tc>
          <w:tcPr>
            <w:tcW w:w="993" w:type="dxa"/>
            <w:vMerge/>
          </w:tcPr>
          <w:p w14:paraId="2C665CDA" w14:textId="77777777" w:rsidR="005536E8" w:rsidRPr="006440DA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04D1B6" w14:textId="77777777" w:rsidR="005536E8" w:rsidRPr="006440DA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EE2E00" w14:textId="6ED203A5" w:rsidR="005536E8" w:rsidRPr="006440DA" w:rsidRDefault="005536E8" w:rsidP="005536E8">
            <w:pPr>
              <w:jc w:val="center"/>
              <w:rPr>
                <w:color w:val="000000"/>
              </w:rPr>
            </w:pPr>
            <w:r w:rsidRPr="006440D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1678BA4" w14:textId="610DEB08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0C650406" w14:textId="6DFE8691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1A580DCF" w14:textId="587D61C2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F167772" w14:textId="5D1C3DB2" w:rsidR="005536E8" w:rsidRPr="006440DA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BF1218F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2F9A4EF9" w14:textId="77777777" w:rsidTr="003A6F20">
        <w:tc>
          <w:tcPr>
            <w:tcW w:w="993" w:type="dxa"/>
            <w:vMerge/>
          </w:tcPr>
          <w:p w14:paraId="65F7BB97" w14:textId="77777777" w:rsidR="005536E8" w:rsidRPr="006440DA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E47F59" w14:textId="77777777" w:rsidR="005536E8" w:rsidRPr="006440DA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F65DF6" w14:textId="09E2BAE5" w:rsidR="005536E8" w:rsidRPr="006440DA" w:rsidRDefault="005536E8" w:rsidP="005536E8">
            <w:pPr>
              <w:jc w:val="center"/>
              <w:rPr>
                <w:color w:val="000000"/>
              </w:rPr>
            </w:pPr>
            <w:r w:rsidRPr="006440DA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17F7E1D" w14:textId="77777777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315C68D" w14:textId="77777777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56EC28D" w14:textId="77777777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52A6A76" w14:textId="77777777" w:rsidR="005536E8" w:rsidRPr="006440DA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742FAC0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2BD7F5A8" w14:textId="77777777" w:rsidTr="003A6F20">
        <w:tc>
          <w:tcPr>
            <w:tcW w:w="993" w:type="dxa"/>
            <w:vMerge/>
          </w:tcPr>
          <w:p w14:paraId="4DD47B46" w14:textId="77777777" w:rsidR="005536E8" w:rsidRPr="006440DA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8A1DF2" w14:textId="77777777" w:rsidR="005536E8" w:rsidRPr="006440DA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ABADDF" w14:textId="5A2890AC" w:rsidR="005536E8" w:rsidRPr="006440DA" w:rsidRDefault="005536E8" w:rsidP="005536E8">
            <w:pPr>
              <w:jc w:val="center"/>
              <w:rPr>
                <w:color w:val="000000"/>
              </w:rPr>
            </w:pPr>
            <w:r w:rsidRPr="006440DA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13A1FA6" w14:textId="77777777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DDD02C4" w14:textId="77777777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2BFDC69" w14:textId="77777777" w:rsidR="005536E8" w:rsidRPr="006440DA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577A5B9" w14:textId="77777777" w:rsidR="005536E8" w:rsidRPr="006440DA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A1D9489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5CCAC1FD" w14:textId="77777777" w:rsidTr="003A6F20">
        <w:tc>
          <w:tcPr>
            <w:tcW w:w="993" w:type="dxa"/>
            <w:vMerge w:val="restart"/>
          </w:tcPr>
          <w:p w14:paraId="16F7F61D" w14:textId="050EA6B4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E75">
              <w:rPr>
                <w:rFonts w:ascii="Times New Roman" w:hAnsi="Times New Roman"/>
                <w:color w:val="000000"/>
                <w:sz w:val="24"/>
                <w:szCs w:val="24"/>
              </w:rPr>
              <w:t>6.2.111</w:t>
            </w:r>
          </w:p>
        </w:tc>
        <w:tc>
          <w:tcPr>
            <w:tcW w:w="3118" w:type="dxa"/>
            <w:vMerge w:val="restart"/>
          </w:tcPr>
          <w:p w14:paraId="41A98656" w14:textId="52FE75ED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C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мебели (шкаф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кресло</w:t>
            </w:r>
            <w:r w:rsidRPr="006E38C4">
              <w:rPr>
                <w:rFonts w:ascii="Times New Roman" w:hAnsi="Times New Roman"/>
                <w:color w:val="000000"/>
                <w:sz w:val="24"/>
                <w:szCs w:val="24"/>
              </w:rPr>
              <w:t>) в учебный кабинет</w:t>
            </w:r>
          </w:p>
        </w:tc>
        <w:tc>
          <w:tcPr>
            <w:tcW w:w="1418" w:type="dxa"/>
            <w:vAlign w:val="center"/>
          </w:tcPr>
          <w:p w14:paraId="1F9355E1" w14:textId="6142FA23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2525AE6" w14:textId="5DEF0F62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C76124E" w14:textId="640AAE53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62,00</w:t>
            </w:r>
          </w:p>
        </w:tc>
        <w:tc>
          <w:tcPr>
            <w:tcW w:w="1559" w:type="dxa"/>
            <w:vAlign w:val="center"/>
          </w:tcPr>
          <w:p w14:paraId="38A911C7" w14:textId="79715F3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91BD828" w14:textId="0368C4F7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C4060B4" w14:textId="52CFD8F1" w:rsidR="005536E8" w:rsidRPr="006E38C4" w:rsidRDefault="005536E8" w:rsidP="00553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E38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МБОУ ООШ </w:t>
            </w:r>
            <w:proofErr w:type="spellStart"/>
            <w:r w:rsidRPr="006E38C4">
              <w:rPr>
                <w:rFonts w:ascii="Times New Roman" w:hAnsi="Times New Roman"/>
                <w:sz w:val="24"/>
                <w:szCs w:val="24"/>
                <w:lang w:val="en-US"/>
              </w:rPr>
              <w:t>п.Приморье</w:t>
            </w:r>
            <w:proofErr w:type="spellEnd"/>
          </w:p>
        </w:tc>
      </w:tr>
      <w:tr w:rsidR="005536E8" w:rsidRPr="00DB567E" w14:paraId="32703A24" w14:textId="77777777" w:rsidTr="003A6F20">
        <w:tc>
          <w:tcPr>
            <w:tcW w:w="993" w:type="dxa"/>
            <w:vMerge/>
          </w:tcPr>
          <w:p w14:paraId="6980F6A0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8251A9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838BB3" w14:textId="618300E1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6931A90" w14:textId="372E00B6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46EB332" w14:textId="3BF1C94B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62,00</w:t>
            </w:r>
          </w:p>
        </w:tc>
        <w:tc>
          <w:tcPr>
            <w:tcW w:w="1559" w:type="dxa"/>
            <w:vAlign w:val="center"/>
          </w:tcPr>
          <w:p w14:paraId="45DD576F" w14:textId="0D5EA83C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7702819" w14:textId="6558EFED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4BF1AB5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4FAF1BB2" w14:textId="77777777" w:rsidTr="003A6F20">
        <w:tc>
          <w:tcPr>
            <w:tcW w:w="993" w:type="dxa"/>
            <w:vMerge/>
          </w:tcPr>
          <w:p w14:paraId="16734D40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673F61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F74FBD" w14:textId="79C5B4B7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BB0E40" w14:textId="086DE244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301EB28C" w14:textId="7A8DFD20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24B48418" w14:textId="3434BE32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C3C6163" w14:textId="66714A85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370F68B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2B1F2821" w14:textId="77777777" w:rsidTr="003A6F20">
        <w:tc>
          <w:tcPr>
            <w:tcW w:w="993" w:type="dxa"/>
            <w:vMerge/>
          </w:tcPr>
          <w:p w14:paraId="0BC65668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ED85FB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39E2D8" w14:textId="30B2CFC9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0C0718E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1D11C71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E3CFC4F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4A833B2" w14:textId="77777777" w:rsidR="005536E8" w:rsidRPr="00D96E75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3D41B10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35FD6BDC" w14:textId="77777777" w:rsidTr="003A6F20">
        <w:tc>
          <w:tcPr>
            <w:tcW w:w="993" w:type="dxa"/>
            <w:vMerge/>
          </w:tcPr>
          <w:p w14:paraId="65534271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628DBB1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80EBB2" w14:textId="56DA1CDF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4DECFB2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2D2DD2C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E7B9E0E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76B33FC" w14:textId="77777777" w:rsidR="005536E8" w:rsidRPr="00D96E75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6B62D87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30229B31" w14:textId="77777777" w:rsidTr="003A6F20">
        <w:tc>
          <w:tcPr>
            <w:tcW w:w="993" w:type="dxa"/>
            <w:vMerge w:val="restart"/>
          </w:tcPr>
          <w:p w14:paraId="561FAC44" w14:textId="1FCAE18D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E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.2.112</w:t>
            </w:r>
          </w:p>
        </w:tc>
        <w:tc>
          <w:tcPr>
            <w:tcW w:w="3118" w:type="dxa"/>
            <w:vMerge w:val="restart"/>
          </w:tcPr>
          <w:p w14:paraId="18208246" w14:textId="18902B31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86B">
              <w:rPr>
                <w:rFonts w:ascii="Times New Roman" w:hAnsi="Times New Roman"/>
                <w:color w:val="000000"/>
                <w:sz w:val="24"/>
                <w:szCs w:val="24"/>
              </w:rPr>
              <w:t>Прио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686B">
              <w:rPr>
                <w:rFonts w:ascii="Times New Roman" w:hAnsi="Times New Roman"/>
                <w:color w:val="000000"/>
                <w:sz w:val="24"/>
                <w:szCs w:val="24"/>
              </w:rPr>
              <w:t>ретение персонального компьютера с комплектующими</w:t>
            </w:r>
          </w:p>
        </w:tc>
        <w:tc>
          <w:tcPr>
            <w:tcW w:w="1418" w:type="dxa"/>
            <w:vAlign w:val="center"/>
          </w:tcPr>
          <w:p w14:paraId="32327B8A" w14:textId="08928276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5BA3B3E" w14:textId="13C9957E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47F98C1" w14:textId="3BD0962D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79,93</w:t>
            </w:r>
          </w:p>
        </w:tc>
        <w:tc>
          <w:tcPr>
            <w:tcW w:w="1559" w:type="dxa"/>
            <w:vAlign w:val="center"/>
          </w:tcPr>
          <w:p w14:paraId="0E141F26" w14:textId="5FDECB6F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4FBB206" w14:textId="10B90E75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6E95304" w14:textId="59FA9652" w:rsidR="005536E8" w:rsidRPr="00D96E75" w:rsidRDefault="005536E8" w:rsidP="00553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C4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 w:rsidRPr="006E38C4">
              <w:rPr>
                <w:rFonts w:ascii="Times New Roman" w:hAnsi="Times New Roman"/>
                <w:sz w:val="24"/>
                <w:szCs w:val="24"/>
              </w:rPr>
              <w:t>п.Приморье</w:t>
            </w:r>
            <w:proofErr w:type="spellEnd"/>
          </w:p>
        </w:tc>
      </w:tr>
      <w:tr w:rsidR="005536E8" w:rsidRPr="00DB567E" w14:paraId="7566C900" w14:textId="77777777" w:rsidTr="003A6F20">
        <w:tc>
          <w:tcPr>
            <w:tcW w:w="993" w:type="dxa"/>
            <w:vMerge/>
          </w:tcPr>
          <w:p w14:paraId="3AA87F5E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2B0772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C99980" w14:textId="77A3AE79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F128B5C" w14:textId="3778B3B4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5790351" w14:textId="3D60F07C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79,93</w:t>
            </w:r>
          </w:p>
        </w:tc>
        <w:tc>
          <w:tcPr>
            <w:tcW w:w="1559" w:type="dxa"/>
            <w:vAlign w:val="center"/>
          </w:tcPr>
          <w:p w14:paraId="2E810B6D" w14:textId="012F5ABF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7A015A3" w14:textId="266C5368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36ADB2B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0F46BE99" w14:textId="77777777" w:rsidTr="003A6F20">
        <w:tc>
          <w:tcPr>
            <w:tcW w:w="993" w:type="dxa"/>
            <w:vMerge/>
          </w:tcPr>
          <w:p w14:paraId="0339F0AD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D2D112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AB9089" w14:textId="5D694E58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AD49EF3" w14:textId="132AC442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t>0</w:t>
            </w:r>
          </w:p>
        </w:tc>
        <w:tc>
          <w:tcPr>
            <w:tcW w:w="1559" w:type="dxa"/>
            <w:vAlign w:val="center"/>
          </w:tcPr>
          <w:p w14:paraId="29E2BF8C" w14:textId="6AB7DE55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7ADB2D94" w14:textId="2AD95239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5709128" w14:textId="6E342B66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A7D9841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0CED7817" w14:textId="77777777" w:rsidTr="003A6F20">
        <w:tc>
          <w:tcPr>
            <w:tcW w:w="993" w:type="dxa"/>
            <w:vMerge/>
          </w:tcPr>
          <w:p w14:paraId="280AA3EA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3F018E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2B6B3D" w14:textId="2BEF5F82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4BBE0E60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53A6598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C586790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689D602" w14:textId="77777777" w:rsidR="005536E8" w:rsidRPr="00D96E75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0E3C446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79B6D3A9" w14:textId="77777777" w:rsidTr="003A6F20">
        <w:tc>
          <w:tcPr>
            <w:tcW w:w="993" w:type="dxa"/>
            <w:vMerge/>
          </w:tcPr>
          <w:p w14:paraId="0D24C8D9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739F30A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2DA80A" w14:textId="192FDA64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3946692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2FA7D7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2468A72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739F8C0" w14:textId="77777777" w:rsidR="005536E8" w:rsidRPr="00D96E75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608C693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40A68910" w14:textId="77777777" w:rsidTr="003A6F20">
        <w:tc>
          <w:tcPr>
            <w:tcW w:w="993" w:type="dxa"/>
            <w:vMerge w:val="restart"/>
          </w:tcPr>
          <w:p w14:paraId="5676CCA1" w14:textId="2BC5A40A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118" w:type="dxa"/>
            <w:vMerge w:val="restart"/>
          </w:tcPr>
          <w:p w14:paraId="319BEE3F" w14:textId="77777777" w:rsidR="005536E8" w:rsidRPr="008F6FAA" w:rsidRDefault="005536E8" w:rsidP="005536E8">
            <w:pPr>
              <w:jc w:val="both"/>
              <w:rPr>
                <w:color w:val="000000"/>
                <w:sz w:val="24"/>
                <w:szCs w:val="24"/>
              </w:rPr>
            </w:pPr>
            <w:r w:rsidRPr="008F6FAA">
              <w:rPr>
                <w:color w:val="000000"/>
                <w:sz w:val="24"/>
                <w:szCs w:val="24"/>
              </w:rPr>
              <w:t xml:space="preserve">Основное мероприятие 4 задачи 6: </w:t>
            </w:r>
          </w:p>
          <w:p w14:paraId="26952B4F" w14:textId="460FB09E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связанные с </w:t>
            </w:r>
            <w:r w:rsidRPr="008F6F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развитием сети учреждений образования</w:t>
            </w:r>
          </w:p>
        </w:tc>
        <w:tc>
          <w:tcPr>
            <w:tcW w:w="1418" w:type="dxa"/>
            <w:vAlign w:val="center"/>
          </w:tcPr>
          <w:p w14:paraId="43AB41FA" w14:textId="3B7389E1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14:paraId="1C0EEA37" w14:textId="6A50B3E5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368 502,69</w:t>
            </w:r>
          </w:p>
        </w:tc>
        <w:tc>
          <w:tcPr>
            <w:tcW w:w="1559" w:type="dxa"/>
            <w:vAlign w:val="center"/>
          </w:tcPr>
          <w:p w14:paraId="033C0405" w14:textId="0B4C4200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275 020,60</w:t>
            </w:r>
          </w:p>
        </w:tc>
        <w:tc>
          <w:tcPr>
            <w:tcW w:w="1559" w:type="dxa"/>
            <w:vAlign w:val="center"/>
          </w:tcPr>
          <w:p w14:paraId="3072E499" w14:textId="116A804E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981 563,34</w:t>
            </w:r>
          </w:p>
        </w:tc>
        <w:tc>
          <w:tcPr>
            <w:tcW w:w="1843" w:type="dxa"/>
            <w:vAlign w:val="center"/>
          </w:tcPr>
          <w:p w14:paraId="42B87E93" w14:textId="0A423F05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ADCB8B3" w14:textId="535201EC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FAA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5536E8" w:rsidRPr="00DB567E" w14:paraId="406FBFC6" w14:textId="77777777" w:rsidTr="003A6F20">
        <w:tc>
          <w:tcPr>
            <w:tcW w:w="993" w:type="dxa"/>
            <w:vMerge/>
          </w:tcPr>
          <w:p w14:paraId="4FE50314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FB3EF0F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E6CF4A" w14:textId="5A7D4DCF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35AB369B" w14:textId="35124E34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141 556,39</w:t>
            </w:r>
          </w:p>
        </w:tc>
        <w:tc>
          <w:tcPr>
            <w:tcW w:w="1559" w:type="dxa"/>
            <w:vAlign w:val="center"/>
          </w:tcPr>
          <w:p w14:paraId="045AA14B" w14:textId="078CB1FA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90 025,68</w:t>
            </w:r>
          </w:p>
        </w:tc>
        <w:tc>
          <w:tcPr>
            <w:tcW w:w="1559" w:type="dxa"/>
            <w:vAlign w:val="center"/>
          </w:tcPr>
          <w:p w14:paraId="23EA6A94" w14:textId="067E091E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193 339,16</w:t>
            </w:r>
          </w:p>
        </w:tc>
        <w:tc>
          <w:tcPr>
            <w:tcW w:w="1843" w:type="dxa"/>
            <w:vAlign w:val="center"/>
          </w:tcPr>
          <w:p w14:paraId="7307694F" w14:textId="2A785EE9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E5FE8B7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09287228" w14:textId="77777777" w:rsidTr="003A6F20">
        <w:tc>
          <w:tcPr>
            <w:tcW w:w="993" w:type="dxa"/>
            <w:vMerge/>
          </w:tcPr>
          <w:p w14:paraId="1A1CDC2F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37B4F7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2642EB" w14:textId="141EEC92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AE20D62" w14:textId="1A4EFDF4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124 083,20</w:t>
            </w:r>
          </w:p>
        </w:tc>
        <w:tc>
          <w:tcPr>
            <w:tcW w:w="1559" w:type="dxa"/>
            <w:vAlign w:val="center"/>
          </w:tcPr>
          <w:p w14:paraId="2D28448A" w14:textId="18324DAC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137 994,92</w:t>
            </w:r>
          </w:p>
        </w:tc>
        <w:tc>
          <w:tcPr>
            <w:tcW w:w="1559" w:type="dxa"/>
            <w:vAlign w:val="center"/>
          </w:tcPr>
          <w:p w14:paraId="7CDA3719" w14:textId="55CA414A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496 019,66</w:t>
            </w:r>
          </w:p>
        </w:tc>
        <w:tc>
          <w:tcPr>
            <w:tcW w:w="1843" w:type="dxa"/>
            <w:vAlign w:val="center"/>
          </w:tcPr>
          <w:p w14:paraId="5A80B989" w14:textId="66DDDE0B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75A9590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2FBEA6EA" w14:textId="77777777" w:rsidTr="003A6F20">
        <w:tc>
          <w:tcPr>
            <w:tcW w:w="993" w:type="dxa"/>
            <w:vMerge/>
          </w:tcPr>
          <w:p w14:paraId="6FB02EE3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503A9CF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96410B" w14:textId="016665E0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74A0A7B" w14:textId="6371440B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102 863,10</w:t>
            </w:r>
          </w:p>
        </w:tc>
        <w:tc>
          <w:tcPr>
            <w:tcW w:w="1559" w:type="dxa"/>
            <w:vAlign w:val="center"/>
          </w:tcPr>
          <w:p w14:paraId="3E80CF19" w14:textId="220CCCFC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47 000,00</w:t>
            </w:r>
          </w:p>
        </w:tc>
        <w:tc>
          <w:tcPr>
            <w:tcW w:w="1559" w:type="dxa"/>
            <w:vAlign w:val="center"/>
          </w:tcPr>
          <w:p w14:paraId="6E95D7AF" w14:textId="66991A71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292 204,53</w:t>
            </w:r>
          </w:p>
        </w:tc>
        <w:tc>
          <w:tcPr>
            <w:tcW w:w="1843" w:type="dxa"/>
            <w:vAlign w:val="center"/>
          </w:tcPr>
          <w:p w14:paraId="05803A1B" w14:textId="689C3E2F" w:rsidR="005536E8" w:rsidRPr="00D96E75" w:rsidRDefault="005536E8" w:rsidP="0055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2341D615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0B78AD2D" w14:textId="77777777" w:rsidTr="003A6F20">
        <w:tc>
          <w:tcPr>
            <w:tcW w:w="993" w:type="dxa"/>
            <w:vMerge/>
          </w:tcPr>
          <w:p w14:paraId="40163D31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0366701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1A61EA" w14:textId="505EE4C4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392B0B9A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368D243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7571A79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39F6E65" w14:textId="77777777" w:rsidR="005536E8" w:rsidRPr="00D96E75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65AFBC0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2B968BF7" w14:textId="77777777" w:rsidTr="003A6F20">
        <w:tc>
          <w:tcPr>
            <w:tcW w:w="993" w:type="dxa"/>
            <w:vMerge w:val="restart"/>
          </w:tcPr>
          <w:p w14:paraId="0B602631" w14:textId="00FA3C8B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6.4.3</w:t>
            </w:r>
          </w:p>
        </w:tc>
        <w:tc>
          <w:tcPr>
            <w:tcW w:w="3118" w:type="dxa"/>
            <w:vMerge w:val="restart"/>
          </w:tcPr>
          <w:p w14:paraId="02A5CB58" w14:textId="352CE9F2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16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«Реконструкция МАОУ СОШ №1 в городе Светлогорске, Калининградской области»</w:t>
            </w:r>
          </w:p>
        </w:tc>
        <w:tc>
          <w:tcPr>
            <w:tcW w:w="1418" w:type="dxa"/>
            <w:vAlign w:val="center"/>
          </w:tcPr>
          <w:p w14:paraId="2D76A285" w14:textId="7386002D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B45A0F6" w14:textId="71E2665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326 129,50</w:t>
            </w:r>
          </w:p>
        </w:tc>
        <w:tc>
          <w:tcPr>
            <w:tcW w:w="1559" w:type="dxa"/>
            <w:vAlign w:val="center"/>
          </w:tcPr>
          <w:p w14:paraId="793CC346" w14:textId="7D91391B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135 563,00</w:t>
            </w:r>
          </w:p>
        </w:tc>
        <w:tc>
          <w:tcPr>
            <w:tcW w:w="1559" w:type="dxa"/>
            <w:vAlign w:val="center"/>
          </w:tcPr>
          <w:p w14:paraId="2B1C4054" w14:textId="1272B49D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852 934,68</w:t>
            </w:r>
          </w:p>
        </w:tc>
        <w:tc>
          <w:tcPr>
            <w:tcW w:w="1843" w:type="dxa"/>
            <w:vAlign w:val="center"/>
          </w:tcPr>
          <w:p w14:paraId="75DC9F91" w14:textId="706EF7D5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BE281B3" w14:textId="125430E2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616E">
              <w:rPr>
                <w:rFonts w:ascii="Times New Roman" w:hAnsi="Times New Roman"/>
                <w:sz w:val="24"/>
                <w:szCs w:val="24"/>
              </w:rPr>
              <w:t xml:space="preserve">ОКС Светлогорского ГО, администрация Светлогорского ГО, МАОУ «СОШ №1» </w:t>
            </w:r>
            <w:proofErr w:type="spellStart"/>
            <w:r w:rsidRPr="007A616E">
              <w:rPr>
                <w:rFonts w:ascii="Times New Roman" w:hAnsi="Times New Roman"/>
                <w:sz w:val="24"/>
                <w:szCs w:val="24"/>
              </w:rPr>
              <w:t>г.Светлогорска</w:t>
            </w:r>
            <w:proofErr w:type="spellEnd"/>
          </w:p>
        </w:tc>
      </w:tr>
      <w:tr w:rsidR="005536E8" w:rsidRPr="00DB567E" w14:paraId="0C2873CB" w14:textId="77777777" w:rsidTr="003A6F20">
        <w:tc>
          <w:tcPr>
            <w:tcW w:w="993" w:type="dxa"/>
            <w:vMerge/>
          </w:tcPr>
          <w:p w14:paraId="498457B3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525471D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26229D" w14:textId="76C1BEC6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7C0ABD45" w14:textId="157D0D9F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111 633,20</w:t>
            </w:r>
          </w:p>
        </w:tc>
        <w:tc>
          <w:tcPr>
            <w:tcW w:w="1559" w:type="dxa"/>
            <w:vAlign w:val="center"/>
          </w:tcPr>
          <w:p w14:paraId="430BF0E9" w14:textId="4748AD74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19 937,99</w:t>
            </w:r>
          </w:p>
        </w:tc>
        <w:tc>
          <w:tcPr>
            <w:tcW w:w="1559" w:type="dxa"/>
            <w:vAlign w:val="center"/>
          </w:tcPr>
          <w:p w14:paraId="3C25E367" w14:textId="23C1056E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123 969,25</w:t>
            </w:r>
          </w:p>
        </w:tc>
        <w:tc>
          <w:tcPr>
            <w:tcW w:w="1843" w:type="dxa"/>
            <w:vAlign w:val="center"/>
          </w:tcPr>
          <w:p w14:paraId="1491A835" w14:textId="6C26A023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2EEBF2A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35DD2C0C" w14:textId="77777777" w:rsidTr="003A6F20">
        <w:tc>
          <w:tcPr>
            <w:tcW w:w="993" w:type="dxa"/>
            <w:vMerge/>
          </w:tcPr>
          <w:p w14:paraId="06EEFBCE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3EC523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1D8524" w14:textId="01C098A9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3F897D1C" w14:textId="79804388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111 633,20</w:t>
            </w:r>
          </w:p>
        </w:tc>
        <w:tc>
          <w:tcPr>
            <w:tcW w:w="1559" w:type="dxa"/>
            <w:vAlign w:val="center"/>
          </w:tcPr>
          <w:p w14:paraId="18917C82" w14:textId="1BB26BFF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68 625,01</w:t>
            </w:r>
          </w:p>
        </w:tc>
        <w:tc>
          <w:tcPr>
            <w:tcW w:w="1559" w:type="dxa"/>
            <w:vAlign w:val="center"/>
          </w:tcPr>
          <w:p w14:paraId="206238D5" w14:textId="285BBE3D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431 705,32</w:t>
            </w:r>
          </w:p>
        </w:tc>
        <w:tc>
          <w:tcPr>
            <w:tcW w:w="1843" w:type="dxa"/>
            <w:vAlign w:val="center"/>
          </w:tcPr>
          <w:p w14:paraId="732B004B" w14:textId="20DA3F00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EF00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3B730EF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2A628FCF" w14:textId="77777777" w:rsidTr="003A6F20">
        <w:tc>
          <w:tcPr>
            <w:tcW w:w="993" w:type="dxa"/>
            <w:vMerge/>
          </w:tcPr>
          <w:p w14:paraId="00EF9F6E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3C3F4FD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9A3FF7" w14:textId="54AD4011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B94B298" w14:textId="48ABB024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102 863,10</w:t>
            </w:r>
          </w:p>
        </w:tc>
        <w:tc>
          <w:tcPr>
            <w:tcW w:w="1559" w:type="dxa"/>
            <w:vAlign w:val="center"/>
          </w:tcPr>
          <w:p w14:paraId="02942CD9" w14:textId="2402BE9B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47 000,00</w:t>
            </w:r>
          </w:p>
        </w:tc>
        <w:tc>
          <w:tcPr>
            <w:tcW w:w="1559" w:type="dxa"/>
            <w:vAlign w:val="center"/>
          </w:tcPr>
          <w:p w14:paraId="09892C4B" w14:textId="1F83A1FC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  <w:r>
              <w:t>297 260,11</w:t>
            </w:r>
          </w:p>
        </w:tc>
        <w:tc>
          <w:tcPr>
            <w:tcW w:w="1843" w:type="dxa"/>
            <w:vAlign w:val="center"/>
          </w:tcPr>
          <w:p w14:paraId="6E74FA35" w14:textId="6FAFA635" w:rsidR="005536E8" w:rsidRPr="00D96E75" w:rsidRDefault="005536E8" w:rsidP="0055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18AFC699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36E8" w:rsidRPr="00DB567E" w14:paraId="13AFD380" w14:textId="77777777" w:rsidTr="003A6F20">
        <w:tc>
          <w:tcPr>
            <w:tcW w:w="993" w:type="dxa"/>
            <w:vMerge/>
          </w:tcPr>
          <w:p w14:paraId="2233C2D4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6C6158F" w14:textId="77777777" w:rsidR="005536E8" w:rsidRPr="00D96E75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35E0EB" w14:textId="157FC09F" w:rsidR="005536E8" w:rsidRPr="00D96E75" w:rsidRDefault="005536E8" w:rsidP="005536E8">
            <w:pPr>
              <w:jc w:val="center"/>
              <w:rPr>
                <w:color w:val="000000"/>
              </w:rPr>
            </w:pPr>
            <w:r w:rsidRPr="00D96E75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6028CA2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ADA06F4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949B240" w14:textId="77777777" w:rsidR="005536E8" w:rsidRPr="00D96E75" w:rsidRDefault="005536E8" w:rsidP="005536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B484BDF" w14:textId="77777777" w:rsidR="005536E8" w:rsidRPr="00D96E75" w:rsidRDefault="005536E8" w:rsidP="005536E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F935EFD" w14:textId="77777777" w:rsidR="005536E8" w:rsidRPr="00DB567E" w:rsidRDefault="005536E8" w:rsidP="00553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0B7C9ED0" w14:textId="77777777" w:rsidR="006B5347" w:rsidRDefault="006B5347" w:rsidP="00637CEE">
      <w:pPr>
        <w:tabs>
          <w:tab w:val="left" w:pos="567"/>
        </w:tabs>
        <w:jc w:val="both"/>
      </w:pPr>
    </w:p>
    <w:p w14:paraId="46E54437" w14:textId="77777777" w:rsidR="006B5347" w:rsidRDefault="006B5347" w:rsidP="00637CEE">
      <w:pPr>
        <w:tabs>
          <w:tab w:val="left" w:pos="567"/>
        </w:tabs>
        <w:jc w:val="both"/>
      </w:pPr>
    </w:p>
    <w:p w14:paraId="6476C3BA" w14:textId="77777777" w:rsidR="006B5347" w:rsidRDefault="006B5347" w:rsidP="00637CEE">
      <w:pPr>
        <w:tabs>
          <w:tab w:val="left" w:pos="567"/>
        </w:tabs>
        <w:jc w:val="both"/>
      </w:pPr>
    </w:p>
    <w:p w14:paraId="3B3F96EE" w14:textId="77777777" w:rsidR="006B5347" w:rsidRDefault="006B5347" w:rsidP="00637CEE">
      <w:pPr>
        <w:tabs>
          <w:tab w:val="left" w:pos="567"/>
        </w:tabs>
        <w:jc w:val="both"/>
      </w:pPr>
    </w:p>
    <w:p w14:paraId="118DF291" w14:textId="77777777" w:rsidR="006B5347" w:rsidRDefault="006B5347" w:rsidP="00637CEE">
      <w:pPr>
        <w:tabs>
          <w:tab w:val="left" w:pos="567"/>
        </w:tabs>
        <w:jc w:val="both"/>
      </w:pPr>
    </w:p>
    <w:p w14:paraId="0D9F70CE" w14:textId="77777777" w:rsidR="006B5347" w:rsidRDefault="006B5347" w:rsidP="00637CEE">
      <w:pPr>
        <w:tabs>
          <w:tab w:val="left" w:pos="567"/>
        </w:tabs>
        <w:jc w:val="both"/>
      </w:pPr>
    </w:p>
    <w:p w14:paraId="28849B91" w14:textId="77777777" w:rsidR="008809BD" w:rsidRDefault="008809BD" w:rsidP="00637CEE">
      <w:pPr>
        <w:tabs>
          <w:tab w:val="left" w:pos="567"/>
        </w:tabs>
        <w:jc w:val="both"/>
      </w:pPr>
    </w:p>
    <w:p w14:paraId="0250D907" w14:textId="77777777" w:rsidR="008809BD" w:rsidRPr="00B92C44" w:rsidRDefault="008809BD" w:rsidP="00637CEE">
      <w:pPr>
        <w:tabs>
          <w:tab w:val="left" w:pos="567"/>
        </w:tabs>
        <w:jc w:val="both"/>
      </w:pPr>
    </w:p>
    <w:sectPr w:rsidR="008809BD" w:rsidRPr="00B92C44" w:rsidSect="00D157E2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53E7"/>
    <w:rsid w:val="00027986"/>
    <w:rsid w:val="00031410"/>
    <w:rsid w:val="000349AA"/>
    <w:rsid w:val="00040828"/>
    <w:rsid w:val="00042789"/>
    <w:rsid w:val="00044A12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A2F"/>
    <w:rsid w:val="00085A3E"/>
    <w:rsid w:val="00086976"/>
    <w:rsid w:val="00090D1C"/>
    <w:rsid w:val="000911C5"/>
    <w:rsid w:val="00091FB8"/>
    <w:rsid w:val="000A2A13"/>
    <w:rsid w:val="000A50C0"/>
    <w:rsid w:val="000A577A"/>
    <w:rsid w:val="000B38E4"/>
    <w:rsid w:val="000B3D9C"/>
    <w:rsid w:val="000B3F34"/>
    <w:rsid w:val="000B7CAC"/>
    <w:rsid w:val="000C5A38"/>
    <w:rsid w:val="000C7AF8"/>
    <w:rsid w:val="000D16B1"/>
    <w:rsid w:val="000D4256"/>
    <w:rsid w:val="000E1431"/>
    <w:rsid w:val="000E2AE5"/>
    <w:rsid w:val="000E3CB1"/>
    <w:rsid w:val="000E3F16"/>
    <w:rsid w:val="000F2C01"/>
    <w:rsid w:val="000F2F97"/>
    <w:rsid w:val="000F3B5D"/>
    <w:rsid w:val="000F4284"/>
    <w:rsid w:val="000F59E3"/>
    <w:rsid w:val="000F65EB"/>
    <w:rsid w:val="000F6C1D"/>
    <w:rsid w:val="00101E2F"/>
    <w:rsid w:val="00110DAA"/>
    <w:rsid w:val="001138C1"/>
    <w:rsid w:val="00113C35"/>
    <w:rsid w:val="00114333"/>
    <w:rsid w:val="00114369"/>
    <w:rsid w:val="001155A2"/>
    <w:rsid w:val="00121320"/>
    <w:rsid w:val="001217E6"/>
    <w:rsid w:val="00123793"/>
    <w:rsid w:val="00130777"/>
    <w:rsid w:val="0013088E"/>
    <w:rsid w:val="001345DE"/>
    <w:rsid w:val="00144663"/>
    <w:rsid w:val="001467D7"/>
    <w:rsid w:val="00147125"/>
    <w:rsid w:val="00156C8F"/>
    <w:rsid w:val="00157CBF"/>
    <w:rsid w:val="001604FD"/>
    <w:rsid w:val="001715A4"/>
    <w:rsid w:val="00171C97"/>
    <w:rsid w:val="00171EC0"/>
    <w:rsid w:val="0017216F"/>
    <w:rsid w:val="001734D2"/>
    <w:rsid w:val="00180575"/>
    <w:rsid w:val="001808D1"/>
    <w:rsid w:val="00195C6A"/>
    <w:rsid w:val="00196976"/>
    <w:rsid w:val="00196F64"/>
    <w:rsid w:val="001A08D0"/>
    <w:rsid w:val="001A1945"/>
    <w:rsid w:val="001A3C30"/>
    <w:rsid w:val="001B6F57"/>
    <w:rsid w:val="001C20F7"/>
    <w:rsid w:val="001C6A71"/>
    <w:rsid w:val="001D3A01"/>
    <w:rsid w:val="001D4EA2"/>
    <w:rsid w:val="001D7B6D"/>
    <w:rsid w:val="001E1610"/>
    <w:rsid w:val="001E474C"/>
    <w:rsid w:val="001E4AF8"/>
    <w:rsid w:val="001E609E"/>
    <w:rsid w:val="001E7308"/>
    <w:rsid w:val="001E76BC"/>
    <w:rsid w:val="001F1BAE"/>
    <w:rsid w:val="001F5816"/>
    <w:rsid w:val="001F675B"/>
    <w:rsid w:val="0020562E"/>
    <w:rsid w:val="002058CF"/>
    <w:rsid w:val="00206CDB"/>
    <w:rsid w:val="00216458"/>
    <w:rsid w:val="00216EF0"/>
    <w:rsid w:val="00217BE1"/>
    <w:rsid w:val="00217CF7"/>
    <w:rsid w:val="002208AE"/>
    <w:rsid w:val="00222089"/>
    <w:rsid w:val="0023299F"/>
    <w:rsid w:val="002337BE"/>
    <w:rsid w:val="002345BC"/>
    <w:rsid w:val="00234789"/>
    <w:rsid w:val="00235700"/>
    <w:rsid w:val="0024040B"/>
    <w:rsid w:val="00240999"/>
    <w:rsid w:val="00242056"/>
    <w:rsid w:val="00245541"/>
    <w:rsid w:val="00250C48"/>
    <w:rsid w:val="0025157F"/>
    <w:rsid w:val="00255525"/>
    <w:rsid w:val="00257529"/>
    <w:rsid w:val="00262762"/>
    <w:rsid w:val="00264E83"/>
    <w:rsid w:val="002654D9"/>
    <w:rsid w:val="002706D5"/>
    <w:rsid w:val="002727EB"/>
    <w:rsid w:val="0028293A"/>
    <w:rsid w:val="0028603D"/>
    <w:rsid w:val="00291E02"/>
    <w:rsid w:val="002925BA"/>
    <w:rsid w:val="00292CB2"/>
    <w:rsid w:val="002A06F6"/>
    <w:rsid w:val="002A345D"/>
    <w:rsid w:val="002A4379"/>
    <w:rsid w:val="002A7442"/>
    <w:rsid w:val="002B11F6"/>
    <w:rsid w:val="002B20D0"/>
    <w:rsid w:val="002B5F13"/>
    <w:rsid w:val="002B6AFC"/>
    <w:rsid w:val="002B7512"/>
    <w:rsid w:val="002C117F"/>
    <w:rsid w:val="002C5C33"/>
    <w:rsid w:val="002C7356"/>
    <w:rsid w:val="002D19F8"/>
    <w:rsid w:val="002D3456"/>
    <w:rsid w:val="002D34FA"/>
    <w:rsid w:val="002D7AEA"/>
    <w:rsid w:val="002E0800"/>
    <w:rsid w:val="002E19C6"/>
    <w:rsid w:val="002F0214"/>
    <w:rsid w:val="002F1CD7"/>
    <w:rsid w:val="002F2839"/>
    <w:rsid w:val="002F28E3"/>
    <w:rsid w:val="002F31EB"/>
    <w:rsid w:val="002F4A4A"/>
    <w:rsid w:val="002F5EC5"/>
    <w:rsid w:val="00300EA3"/>
    <w:rsid w:val="003028B5"/>
    <w:rsid w:val="0030536B"/>
    <w:rsid w:val="00307749"/>
    <w:rsid w:val="00310E2E"/>
    <w:rsid w:val="00310FE9"/>
    <w:rsid w:val="00311D0B"/>
    <w:rsid w:val="00313BE8"/>
    <w:rsid w:val="00313D89"/>
    <w:rsid w:val="003173D8"/>
    <w:rsid w:val="003243E7"/>
    <w:rsid w:val="00330FEE"/>
    <w:rsid w:val="00332130"/>
    <w:rsid w:val="0033229D"/>
    <w:rsid w:val="00337753"/>
    <w:rsid w:val="00342753"/>
    <w:rsid w:val="003432C6"/>
    <w:rsid w:val="003457E6"/>
    <w:rsid w:val="00345B4F"/>
    <w:rsid w:val="00346635"/>
    <w:rsid w:val="003506EC"/>
    <w:rsid w:val="0035096F"/>
    <w:rsid w:val="003515AA"/>
    <w:rsid w:val="0035279F"/>
    <w:rsid w:val="00352C3E"/>
    <w:rsid w:val="00367E1C"/>
    <w:rsid w:val="00371FA0"/>
    <w:rsid w:val="00373690"/>
    <w:rsid w:val="00374FC4"/>
    <w:rsid w:val="00375E98"/>
    <w:rsid w:val="003763BA"/>
    <w:rsid w:val="00386B4A"/>
    <w:rsid w:val="00387BF4"/>
    <w:rsid w:val="00391395"/>
    <w:rsid w:val="00391F7B"/>
    <w:rsid w:val="003927A5"/>
    <w:rsid w:val="00396644"/>
    <w:rsid w:val="0039731B"/>
    <w:rsid w:val="003A0FC0"/>
    <w:rsid w:val="003A5423"/>
    <w:rsid w:val="003A5A8B"/>
    <w:rsid w:val="003A6F20"/>
    <w:rsid w:val="003B19E4"/>
    <w:rsid w:val="003B49C5"/>
    <w:rsid w:val="003B5E89"/>
    <w:rsid w:val="003B77BA"/>
    <w:rsid w:val="003C212E"/>
    <w:rsid w:val="003C3877"/>
    <w:rsid w:val="003D2302"/>
    <w:rsid w:val="003D3722"/>
    <w:rsid w:val="003D3C43"/>
    <w:rsid w:val="003D66B8"/>
    <w:rsid w:val="003E44D7"/>
    <w:rsid w:val="003E74AC"/>
    <w:rsid w:val="003E7532"/>
    <w:rsid w:val="003F4FBC"/>
    <w:rsid w:val="003F6681"/>
    <w:rsid w:val="00402134"/>
    <w:rsid w:val="0040339F"/>
    <w:rsid w:val="00406556"/>
    <w:rsid w:val="00411072"/>
    <w:rsid w:val="00413DDE"/>
    <w:rsid w:val="00416D01"/>
    <w:rsid w:val="00420ECA"/>
    <w:rsid w:val="00420FA3"/>
    <w:rsid w:val="00421524"/>
    <w:rsid w:val="00422CCF"/>
    <w:rsid w:val="004232BF"/>
    <w:rsid w:val="0042425D"/>
    <w:rsid w:val="0042576F"/>
    <w:rsid w:val="00427B8D"/>
    <w:rsid w:val="004357D2"/>
    <w:rsid w:val="00444254"/>
    <w:rsid w:val="00445EFA"/>
    <w:rsid w:val="00455125"/>
    <w:rsid w:val="004657E4"/>
    <w:rsid w:val="00474319"/>
    <w:rsid w:val="00481CA5"/>
    <w:rsid w:val="00492DF4"/>
    <w:rsid w:val="00495057"/>
    <w:rsid w:val="00496915"/>
    <w:rsid w:val="00496C1B"/>
    <w:rsid w:val="004A21D3"/>
    <w:rsid w:val="004A303B"/>
    <w:rsid w:val="004A680C"/>
    <w:rsid w:val="004B0BAB"/>
    <w:rsid w:val="004B1D7B"/>
    <w:rsid w:val="004B27E2"/>
    <w:rsid w:val="004B2B1C"/>
    <w:rsid w:val="004B43A5"/>
    <w:rsid w:val="004B524F"/>
    <w:rsid w:val="004B64C2"/>
    <w:rsid w:val="004B70F2"/>
    <w:rsid w:val="004B7558"/>
    <w:rsid w:val="004C1CE3"/>
    <w:rsid w:val="004D1AA7"/>
    <w:rsid w:val="004D2726"/>
    <w:rsid w:val="004D278D"/>
    <w:rsid w:val="004D617E"/>
    <w:rsid w:val="004D6ACC"/>
    <w:rsid w:val="004E536D"/>
    <w:rsid w:val="004E5EB2"/>
    <w:rsid w:val="004E76B9"/>
    <w:rsid w:val="004F496A"/>
    <w:rsid w:val="004F6D7A"/>
    <w:rsid w:val="0050118E"/>
    <w:rsid w:val="00502203"/>
    <w:rsid w:val="00503004"/>
    <w:rsid w:val="0050551E"/>
    <w:rsid w:val="005106B7"/>
    <w:rsid w:val="005116A4"/>
    <w:rsid w:val="00512010"/>
    <w:rsid w:val="005125F3"/>
    <w:rsid w:val="005126AC"/>
    <w:rsid w:val="005148BE"/>
    <w:rsid w:val="00516069"/>
    <w:rsid w:val="005166B2"/>
    <w:rsid w:val="00516B50"/>
    <w:rsid w:val="00517232"/>
    <w:rsid w:val="00520B45"/>
    <w:rsid w:val="00521474"/>
    <w:rsid w:val="0052234D"/>
    <w:rsid w:val="0052347D"/>
    <w:rsid w:val="00523A29"/>
    <w:rsid w:val="00524D09"/>
    <w:rsid w:val="00530035"/>
    <w:rsid w:val="005304D0"/>
    <w:rsid w:val="005327CD"/>
    <w:rsid w:val="00535899"/>
    <w:rsid w:val="00540CC5"/>
    <w:rsid w:val="00541633"/>
    <w:rsid w:val="00542AD7"/>
    <w:rsid w:val="00544B24"/>
    <w:rsid w:val="00546F4A"/>
    <w:rsid w:val="00551718"/>
    <w:rsid w:val="005525B1"/>
    <w:rsid w:val="005536E8"/>
    <w:rsid w:val="00554522"/>
    <w:rsid w:val="00556A34"/>
    <w:rsid w:val="005574BC"/>
    <w:rsid w:val="005611D0"/>
    <w:rsid w:val="00564F54"/>
    <w:rsid w:val="005662AB"/>
    <w:rsid w:val="00567DB9"/>
    <w:rsid w:val="00571DE0"/>
    <w:rsid w:val="00573591"/>
    <w:rsid w:val="00576595"/>
    <w:rsid w:val="005809C3"/>
    <w:rsid w:val="00583FD9"/>
    <w:rsid w:val="00584BFA"/>
    <w:rsid w:val="00586B92"/>
    <w:rsid w:val="00594277"/>
    <w:rsid w:val="005957C8"/>
    <w:rsid w:val="00597072"/>
    <w:rsid w:val="005A215A"/>
    <w:rsid w:val="005A53C2"/>
    <w:rsid w:val="005A6427"/>
    <w:rsid w:val="005B0B76"/>
    <w:rsid w:val="005B22D5"/>
    <w:rsid w:val="005B2648"/>
    <w:rsid w:val="005B58BF"/>
    <w:rsid w:val="005C125E"/>
    <w:rsid w:val="005C2002"/>
    <w:rsid w:val="005D137A"/>
    <w:rsid w:val="005D351F"/>
    <w:rsid w:val="005D36A7"/>
    <w:rsid w:val="005E0774"/>
    <w:rsid w:val="005E0CCD"/>
    <w:rsid w:val="005E3052"/>
    <w:rsid w:val="005E3B47"/>
    <w:rsid w:val="005E4DEC"/>
    <w:rsid w:val="005E4E9E"/>
    <w:rsid w:val="005E598B"/>
    <w:rsid w:val="005F6A69"/>
    <w:rsid w:val="005F6ACE"/>
    <w:rsid w:val="00602EA7"/>
    <w:rsid w:val="00603211"/>
    <w:rsid w:val="006035A2"/>
    <w:rsid w:val="00604482"/>
    <w:rsid w:val="00607FB1"/>
    <w:rsid w:val="006105CE"/>
    <w:rsid w:val="00610942"/>
    <w:rsid w:val="0061381B"/>
    <w:rsid w:val="00614472"/>
    <w:rsid w:val="006147C7"/>
    <w:rsid w:val="00614A38"/>
    <w:rsid w:val="00617894"/>
    <w:rsid w:val="0062317F"/>
    <w:rsid w:val="00625426"/>
    <w:rsid w:val="00634F5C"/>
    <w:rsid w:val="00636A04"/>
    <w:rsid w:val="00637CEE"/>
    <w:rsid w:val="00641D0C"/>
    <w:rsid w:val="00641F94"/>
    <w:rsid w:val="006440DA"/>
    <w:rsid w:val="00645A54"/>
    <w:rsid w:val="0064760E"/>
    <w:rsid w:val="0065060C"/>
    <w:rsid w:val="006520FC"/>
    <w:rsid w:val="0065371C"/>
    <w:rsid w:val="006539FE"/>
    <w:rsid w:val="00656533"/>
    <w:rsid w:val="006604B1"/>
    <w:rsid w:val="00660961"/>
    <w:rsid w:val="00660FAF"/>
    <w:rsid w:val="006612A0"/>
    <w:rsid w:val="00664379"/>
    <w:rsid w:val="006650EE"/>
    <w:rsid w:val="00667835"/>
    <w:rsid w:val="00670E4F"/>
    <w:rsid w:val="00671300"/>
    <w:rsid w:val="00674F0F"/>
    <w:rsid w:val="00675598"/>
    <w:rsid w:val="00680323"/>
    <w:rsid w:val="00684AEF"/>
    <w:rsid w:val="0068580C"/>
    <w:rsid w:val="00691071"/>
    <w:rsid w:val="006974AF"/>
    <w:rsid w:val="006A2104"/>
    <w:rsid w:val="006A77B1"/>
    <w:rsid w:val="006B10A8"/>
    <w:rsid w:val="006B1E12"/>
    <w:rsid w:val="006B34CB"/>
    <w:rsid w:val="006B5347"/>
    <w:rsid w:val="006C4173"/>
    <w:rsid w:val="006C4371"/>
    <w:rsid w:val="006C4B5E"/>
    <w:rsid w:val="006C6677"/>
    <w:rsid w:val="006D13B5"/>
    <w:rsid w:val="006D2029"/>
    <w:rsid w:val="006D3E9E"/>
    <w:rsid w:val="006D3F4F"/>
    <w:rsid w:val="006D4099"/>
    <w:rsid w:val="006D662A"/>
    <w:rsid w:val="006D72F5"/>
    <w:rsid w:val="006D7EB7"/>
    <w:rsid w:val="006E23F1"/>
    <w:rsid w:val="006E3558"/>
    <w:rsid w:val="006E3885"/>
    <w:rsid w:val="006E38C4"/>
    <w:rsid w:val="006E5B4F"/>
    <w:rsid w:val="006E72AE"/>
    <w:rsid w:val="006E7493"/>
    <w:rsid w:val="006F14AB"/>
    <w:rsid w:val="006F32F4"/>
    <w:rsid w:val="006F76A5"/>
    <w:rsid w:val="007000CF"/>
    <w:rsid w:val="0070260A"/>
    <w:rsid w:val="00702E85"/>
    <w:rsid w:val="00702FEC"/>
    <w:rsid w:val="007046FE"/>
    <w:rsid w:val="0070636A"/>
    <w:rsid w:val="00706B95"/>
    <w:rsid w:val="0070701A"/>
    <w:rsid w:val="0071424A"/>
    <w:rsid w:val="007158BB"/>
    <w:rsid w:val="00716D36"/>
    <w:rsid w:val="007248EC"/>
    <w:rsid w:val="00725009"/>
    <w:rsid w:val="007252C6"/>
    <w:rsid w:val="0072532E"/>
    <w:rsid w:val="00726831"/>
    <w:rsid w:val="0073136D"/>
    <w:rsid w:val="007461E8"/>
    <w:rsid w:val="0074788D"/>
    <w:rsid w:val="0075241B"/>
    <w:rsid w:val="00753DE5"/>
    <w:rsid w:val="0075505F"/>
    <w:rsid w:val="00755871"/>
    <w:rsid w:val="0075791A"/>
    <w:rsid w:val="00757D28"/>
    <w:rsid w:val="00763718"/>
    <w:rsid w:val="00771FE5"/>
    <w:rsid w:val="0077235D"/>
    <w:rsid w:val="00773544"/>
    <w:rsid w:val="00775775"/>
    <w:rsid w:val="0078430A"/>
    <w:rsid w:val="00786965"/>
    <w:rsid w:val="00787A6A"/>
    <w:rsid w:val="007920E3"/>
    <w:rsid w:val="007922B8"/>
    <w:rsid w:val="00793900"/>
    <w:rsid w:val="00793F3F"/>
    <w:rsid w:val="007978D1"/>
    <w:rsid w:val="007A606A"/>
    <w:rsid w:val="007A616E"/>
    <w:rsid w:val="007A6F33"/>
    <w:rsid w:val="007A77A5"/>
    <w:rsid w:val="007B6417"/>
    <w:rsid w:val="007B686B"/>
    <w:rsid w:val="007B697D"/>
    <w:rsid w:val="007C3E30"/>
    <w:rsid w:val="007C412B"/>
    <w:rsid w:val="007C5F9D"/>
    <w:rsid w:val="007D0733"/>
    <w:rsid w:val="007D0FDD"/>
    <w:rsid w:val="007D4FC8"/>
    <w:rsid w:val="007E04D0"/>
    <w:rsid w:val="007E053C"/>
    <w:rsid w:val="007E1C58"/>
    <w:rsid w:val="007E6211"/>
    <w:rsid w:val="007E6AD6"/>
    <w:rsid w:val="007E76D5"/>
    <w:rsid w:val="007F3DFF"/>
    <w:rsid w:val="00800BEA"/>
    <w:rsid w:val="0080250E"/>
    <w:rsid w:val="00802FF2"/>
    <w:rsid w:val="00810953"/>
    <w:rsid w:val="0081117E"/>
    <w:rsid w:val="0081132D"/>
    <w:rsid w:val="00812D4F"/>
    <w:rsid w:val="00813DE8"/>
    <w:rsid w:val="00824412"/>
    <w:rsid w:val="008275F8"/>
    <w:rsid w:val="00831857"/>
    <w:rsid w:val="00837696"/>
    <w:rsid w:val="00840221"/>
    <w:rsid w:val="0084039F"/>
    <w:rsid w:val="008436F8"/>
    <w:rsid w:val="00843E71"/>
    <w:rsid w:val="008526AA"/>
    <w:rsid w:val="00854B68"/>
    <w:rsid w:val="00855826"/>
    <w:rsid w:val="008570E6"/>
    <w:rsid w:val="00861551"/>
    <w:rsid w:val="00874C3E"/>
    <w:rsid w:val="00874ECE"/>
    <w:rsid w:val="0087654F"/>
    <w:rsid w:val="0088044C"/>
    <w:rsid w:val="0088049C"/>
    <w:rsid w:val="008809BD"/>
    <w:rsid w:val="0088408F"/>
    <w:rsid w:val="00886306"/>
    <w:rsid w:val="0088652B"/>
    <w:rsid w:val="008866B6"/>
    <w:rsid w:val="0088695E"/>
    <w:rsid w:val="00886C6B"/>
    <w:rsid w:val="008908F2"/>
    <w:rsid w:val="008913E8"/>
    <w:rsid w:val="0089192B"/>
    <w:rsid w:val="00892C88"/>
    <w:rsid w:val="00894036"/>
    <w:rsid w:val="008A3DE6"/>
    <w:rsid w:val="008A4A46"/>
    <w:rsid w:val="008A6FCB"/>
    <w:rsid w:val="008A7854"/>
    <w:rsid w:val="008B3641"/>
    <w:rsid w:val="008B3C9F"/>
    <w:rsid w:val="008C0CAB"/>
    <w:rsid w:val="008C1872"/>
    <w:rsid w:val="008C3F2D"/>
    <w:rsid w:val="008C4777"/>
    <w:rsid w:val="008C696D"/>
    <w:rsid w:val="008D004F"/>
    <w:rsid w:val="008D0523"/>
    <w:rsid w:val="008D1982"/>
    <w:rsid w:val="008D3C3F"/>
    <w:rsid w:val="008D7E88"/>
    <w:rsid w:val="008E0A40"/>
    <w:rsid w:val="008E1B48"/>
    <w:rsid w:val="008E1FE4"/>
    <w:rsid w:val="008E2773"/>
    <w:rsid w:val="008E290E"/>
    <w:rsid w:val="008E3EAF"/>
    <w:rsid w:val="008E506C"/>
    <w:rsid w:val="008E7CBE"/>
    <w:rsid w:val="008F1E25"/>
    <w:rsid w:val="008F4716"/>
    <w:rsid w:val="008F6FAA"/>
    <w:rsid w:val="00902CF1"/>
    <w:rsid w:val="00905693"/>
    <w:rsid w:val="00905C0A"/>
    <w:rsid w:val="00916B51"/>
    <w:rsid w:val="00916D2D"/>
    <w:rsid w:val="00923D7E"/>
    <w:rsid w:val="00930EE8"/>
    <w:rsid w:val="009344B5"/>
    <w:rsid w:val="00941FD1"/>
    <w:rsid w:val="0094260D"/>
    <w:rsid w:val="00942CA0"/>
    <w:rsid w:val="00944257"/>
    <w:rsid w:val="0095439C"/>
    <w:rsid w:val="00955D4C"/>
    <w:rsid w:val="00956937"/>
    <w:rsid w:val="00963548"/>
    <w:rsid w:val="00963C4B"/>
    <w:rsid w:val="009660BB"/>
    <w:rsid w:val="00967245"/>
    <w:rsid w:val="0096782C"/>
    <w:rsid w:val="00975272"/>
    <w:rsid w:val="009823E5"/>
    <w:rsid w:val="0098492A"/>
    <w:rsid w:val="00984A0D"/>
    <w:rsid w:val="0098664F"/>
    <w:rsid w:val="009933C2"/>
    <w:rsid w:val="009935DE"/>
    <w:rsid w:val="0099440D"/>
    <w:rsid w:val="00994B77"/>
    <w:rsid w:val="00995F25"/>
    <w:rsid w:val="00996C73"/>
    <w:rsid w:val="009A00EA"/>
    <w:rsid w:val="009A4142"/>
    <w:rsid w:val="009A61D4"/>
    <w:rsid w:val="009B44FB"/>
    <w:rsid w:val="009B48C8"/>
    <w:rsid w:val="009B5254"/>
    <w:rsid w:val="009B6DA7"/>
    <w:rsid w:val="009B7690"/>
    <w:rsid w:val="009C06A0"/>
    <w:rsid w:val="009C0E41"/>
    <w:rsid w:val="009C1FE2"/>
    <w:rsid w:val="009C3433"/>
    <w:rsid w:val="009D2112"/>
    <w:rsid w:val="009D36AE"/>
    <w:rsid w:val="009E0AD4"/>
    <w:rsid w:val="009E5937"/>
    <w:rsid w:val="009F4EFD"/>
    <w:rsid w:val="00A004CB"/>
    <w:rsid w:val="00A018F2"/>
    <w:rsid w:val="00A02917"/>
    <w:rsid w:val="00A02B29"/>
    <w:rsid w:val="00A11C49"/>
    <w:rsid w:val="00A1488D"/>
    <w:rsid w:val="00A202EA"/>
    <w:rsid w:val="00A24D01"/>
    <w:rsid w:val="00A2654F"/>
    <w:rsid w:val="00A266BF"/>
    <w:rsid w:val="00A32697"/>
    <w:rsid w:val="00A40206"/>
    <w:rsid w:val="00A516E1"/>
    <w:rsid w:val="00A555A9"/>
    <w:rsid w:val="00A56BD9"/>
    <w:rsid w:val="00A6068C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1DA6"/>
    <w:rsid w:val="00A8667E"/>
    <w:rsid w:val="00A906AA"/>
    <w:rsid w:val="00A91983"/>
    <w:rsid w:val="00A91FA2"/>
    <w:rsid w:val="00A92820"/>
    <w:rsid w:val="00A96EDC"/>
    <w:rsid w:val="00A97EFD"/>
    <w:rsid w:val="00AA16B8"/>
    <w:rsid w:val="00AA3DCE"/>
    <w:rsid w:val="00AA481D"/>
    <w:rsid w:val="00AB2954"/>
    <w:rsid w:val="00AB3436"/>
    <w:rsid w:val="00AB50A9"/>
    <w:rsid w:val="00AB51BE"/>
    <w:rsid w:val="00AC03A9"/>
    <w:rsid w:val="00AC51AB"/>
    <w:rsid w:val="00AC5B4F"/>
    <w:rsid w:val="00AC5D35"/>
    <w:rsid w:val="00AC64DD"/>
    <w:rsid w:val="00AC7B1D"/>
    <w:rsid w:val="00AC7BD1"/>
    <w:rsid w:val="00AD1A40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12093"/>
    <w:rsid w:val="00B208C8"/>
    <w:rsid w:val="00B21F92"/>
    <w:rsid w:val="00B25D78"/>
    <w:rsid w:val="00B31FCE"/>
    <w:rsid w:val="00B33152"/>
    <w:rsid w:val="00B33798"/>
    <w:rsid w:val="00B3493E"/>
    <w:rsid w:val="00B34F38"/>
    <w:rsid w:val="00B40BE2"/>
    <w:rsid w:val="00B47623"/>
    <w:rsid w:val="00B477E0"/>
    <w:rsid w:val="00B4794F"/>
    <w:rsid w:val="00B50AB5"/>
    <w:rsid w:val="00B5542B"/>
    <w:rsid w:val="00B57EDF"/>
    <w:rsid w:val="00B61564"/>
    <w:rsid w:val="00B61945"/>
    <w:rsid w:val="00B660CB"/>
    <w:rsid w:val="00B66829"/>
    <w:rsid w:val="00B6733B"/>
    <w:rsid w:val="00B7219B"/>
    <w:rsid w:val="00B72573"/>
    <w:rsid w:val="00B747F5"/>
    <w:rsid w:val="00B75839"/>
    <w:rsid w:val="00B800B8"/>
    <w:rsid w:val="00B823B4"/>
    <w:rsid w:val="00B845AF"/>
    <w:rsid w:val="00B8673A"/>
    <w:rsid w:val="00B90E04"/>
    <w:rsid w:val="00B917C6"/>
    <w:rsid w:val="00B92C44"/>
    <w:rsid w:val="00B97CD9"/>
    <w:rsid w:val="00BA3CCA"/>
    <w:rsid w:val="00BB2336"/>
    <w:rsid w:val="00BB389A"/>
    <w:rsid w:val="00BB5C8B"/>
    <w:rsid w:val="00BB6AB0"/>
    <w:rsid w:val="00BC0CD6"/>
    <w:rsid w:val="00BC28C0"/>
    <w:rsid w:val="00BD05B7"/>
    <w:rsid w:val="00BD2BBF"/>
    <w:rsid w:val="00BE7A4D"/>
    <w:rsid w:val="00BE7B08"/>
    <w:rsid w:val="00BF0EE4"/>
    <w:rsid w:val="00BF4688"/>
    <w:rsid w:val="00BF6C1B"/>
    <w:rsid w:val="00C01180"/>
    <w:rsid w:val="00C01E1F"/>
    <w:rsid w:val="00C02AD8"/>
    <w:rsid w:val="00C044E3"/>
    <w:rsid w:val="00C130C9"/>
    <w:rsid w:val="00C13E73"/>
    <w:rsid w:val="00C167C1"/>
    <w:rsid w:val="00C221B5"/>
    <w:rsid w:val="00C26F52"/>
    <w:rsid w:val="00C317A5"/>
    <w:rsid w:val="00C319F3"/>
    <w:rsid w:val="00C3444A"/>
    <w:rsid w:val="00C40FEF"/>
    <w:rsid w:val="00C41E89"/>
    <w:rsid w:val="00C467A3"/>
    <w:rsid w:val="00C50145"/>
    <w:rsid w:val="00C50CF8"/>
    <w:rsid w:val="00C5613F"/>
    <w:rsid w:val="00C57CB3"/>
    <w:rsid w:val="00C61977"/>
    <w:rsid w:val="00C65FE3"/>
    <w:rsid w:val="00C6698B"/>
    <w:rsid w:val="00C71F61"/>
    <w:rsid w:val="00C721FC"/>
    <w:rsid w:val="00C73B42"/>
    <w:rsid w:val="00C73D1F"/>
    <w:rsid w:val="00C75D1F"/>
    <w:rsid w:val="00C7760D"/>
    <w:rsid w:val="00C77C08"/>
    <w:rsid w:val="00C82EAC"/>
    <w:rsid w:val="00C83EC8"/>
    <w:rsid w:val="00C86E50"/>
    <w:rsid w:val="00C87AE5"/>
    <w:rsid w:val="00C923EF"/>
    <w:rsid w:val="00C93866"/>
    <w:rsid w:val="00C93A8A"/>
    <w:rsid w:val="00C9464F"/>
    <w:rsid w:val="00C96DC2"/>
    <w:rsid w:val="00CA13E4"/>
    <w:rsid w:val="00CA3109"/>
    <w:rsid w:val="00CA3681"/>
    <w:rsid w:val="00CA5AE1"/>
    <w:rsid w:val="00CB0B76"/>
    <w:rsid w:val="00CB6960"/>
    <w:rsid w:val="00CC195F"/>
    <w:rsid w:val="00CC3A84"/>
    <w:rsid w:val="00CC3B4C"/>
    <w:rsid w:val="00CC4FF4"/>
    <w:rsid w:val="00CD21CE"/>
    <w:rsid w:val="00CD2F20"/>
    <w:rsid w:val="00CD581F"/>
    <w:rsid w:val="00CD62A7"/>
    <w:rsid w:val="00CE260B"/>
    <w:rsid w:val="00CE4171"/>
    <w:rsid w:val="00CE617A"/>
    <w:rsid w:val="00CE7DE0"/>
    <w:rsid w:val="00CF29EA"/>
    <w:rsid w:val="00CF307E"/>
    <w:rsid w:val="00CF5200"/>
    <w:rsid w:val="00CF74A1"/>
    <w:rsid w:val="00D000DA"/>
    <w:rsid w:val="00D00D18"/>
    <w:rsid w:val="00D01018"/>
    <w:rsid w:val="00D0313D"/>
    <w:rsid w:val="00D07958"/>
    <w:rsid w:val="00D14737"/>
    <w:rsid w:val="00D1576B"/>
    <w:rsid w:val="00D157E2"/>
    <w:rsid w:val="00D16454"/>
    <w:rsid w:val="00D20E48"/>
    <w:rsid w:val="00D222E2"/>
    <w:rsid w:val="00D22E86"/>
    <w:rsid w:val="00D23B4F"/>
    <w:rsid w:val="00D23D02"/>
    <w:rsid w:val="00D25963"/>
    <w:rsid w:val="00D36B00"/>
    <w:rsid w:val="00D417B4"/>
    <w:rsid w:val="00D43415"/>
    <w:rsid w:val="00D436FC"/>
    <w:rsid w:val="00D44EF1"/>
    <w:rsid w:val="00D45814"/>
    <w:rsid w:val="00D4731C"/>
    <w:rsid w:val="00D47C99"/>
    <w:rsid w:val="00D508FB"/>
    <w:rsid w:val="00D514CD"/>
    <w:rsid w:val="00D520A7"/>
    <w:rsid w:val="00D52A4E"/>
    <w:rsid w:val="00D549EC"/>
    <w:rsid w:val="00D55E1D"/>
    <w:rsid w:val="00D63612"/>
    <w:rsid w:val="00D65C92"/>
    <w:rsid w:val="00D67032"/>
    <w:rsid w:val="00D6738B"/>
    <w:rsid w:val="00D677DD"/>
    <w:rsid w:val="00D73E67"/>
    <w:rsid w:val="00D76A7E"/>
    <w:rsid w:val="00D8059D"/>
    <w:rsid w:val="00D818DF"/>
    <w:rsid w:val="00D820DA"/>
    <w:rsid w:val="00D83DF6"/>
    <w:rsid w:val="00D84315"/>
    <w:rsid w:val="00D86C97"/>
    <w:rsid w:val="00D8745B"/>
    <w:rsid w:val="00D92718"/>
    <w:rsid w:val="00D92A76"/>
    <w:rsid w:val="00D938E7"/>
    <w:rsid w:val="00D940BC"/>
    <w:rsid w:val="00D94179"/>
    <w:rsid w:val="00D9419E"/>
    <w:rsid w:val="00D95434"/>
    <w:rsid w:val="00D960F9"/>
    <w:rsid w:val="00D96E75"/>
    <w:rsid w:val="00DA022A"/>
    <w:rsid w:val="00DA15DE"/>
    <w:rsid w:val="00DA19C3"/>
    <w:rsid w:val="00DA4791"/>
    <w:rsid w:val="00DA4FDC"/>
    <w:rsid w:val="00DA5162"/>
    <w:rsid w:val="00DA5AAE"/>
    <w:rsid w:val="00DA61E1"/>
    <w:rsid w:val="00DA6ED3"/>
    <w:rsid w:val="00DB1757"/>
    <w:rsid w:val="00DB567E"/>
    <w:rsid w:val="00DB73AA"/>
    <w:rsid w:val="00DC4B49"/>
    <w:rsid w:val="00DC541D"/>
    <w:rsid w:val="00DD11F7"/>
    <w:rsid w:val="00DD26FF"/>
    <w:rsid w:val="00DD41F7"/>
    <w:rsid w:val="00DD5C86"/>
    <w:rsid w:val="00DD61E5"/>
    <w:rsid w:val="00DE6890"/>
    <w:rsid w:val="00DF18E8"/>
    <w:rsid w:val="00E0065D"/>
    <w:rsid w:val="00E00B74"/>
    <w:rsid w:val="00E014C9"/>
    <w:rsid w:val="00E01B8A"/>
    <w:rsid w:val="00E11397"/>
    <w:rsid w:val="00E17C13"/>
    <w:rsid w:val="00E20827"/>
    <w:rsid w:val="00E20884"/>
    <w:rsid w:val="00E2129B"/>
    <w:rsid w:val="00E259A1"/>
    <w:rsid w:val="00E30D52"/>
    <w:rsid w:val="00E32BD5"/>
    <w:rsid w:val="00E33171"/>
    <w:rsid w:val="00E33B68"/>
    <w:rsid w:val="00E35032"/>
    <w:rsid w:val="00E35893"/>
    <w:rsid w:val="00E44653"/>
    <w:rsid w:val="00E46367"/>
    <w:rsid w:val="00E517D3"/>
    <w:rsid w:val="00E51EC2"/>
    <w:rsid w:val="00E55215"/>
    <w:rsid w:val="00E5600D"/>
    <w:rsid w:val="00E56268"/>
    <w:rsid w:val="00E630EB"/>
    <w:rsid w:val="00E634A0"/>
    <w:rsid w:val="00E66A84"/>
    <w:rsid w:val="00E7072A"/>
    <w:rsid w:val="00E74B67"/>
    <w:rsid w:val="00E75BE8"/>
    <w:rsid w:val="00E83771"/>
    <w:rsid w:val="00E85787"/>
    <w:rsid w:val="00E87151"/>
    <w:rsid w:val="00E94A9A"/>
    <w:rsid w:val="00E95DB2"/>
    <w:rsid w:val="00E96F29"/>
    <w:rsid w:val="00E97BD1"/>
    <w:rsid w:val="00EA1920"/>
    <w:rsid w:val="00EA38ED"/>
    <w:rsid w:val="00EB0798"/>
    <w:rsid w:val="00EB25ED"/>
    <w:rsid w:val="00EB3E92"/>
    <w:rsid w:val="00EB4C29"/>
    <w:rsid w:val="00EB4DAE"/>
    <w:rsid w:val="00EB5B4A"/>
    <w:rsid w:val="00EB5DE4"/>
    <w:rsid w:val="00EB79DF"/>
    <w:rsid w:val="00EC056A"/>
    <w:rsid w:val="00EC0D2F"/>
    <w:rsid w:val="00EC696F"/>
    <w:rsid w:val="00EC7EFA"/>
    <w:rsid w:val="00ED53AE"/>
    <w:rsid w:val="00ED7EAF"/>
    <w:rsid w:val="00EE29B8"/>
    <w:rsid w:val="00EE3CBA"/>
    <w:rsid w:val="00EE54FC"/>
    <w:rsid w:val="00EE67FF"/>
    <w:rsid w:val="00EE75CE"/>
    <w:rsid w:val="00EF00A9"/>
    <w:rsid w:val="00EF0BB4"/>
    <w:rsid w:val="00EF0BF7"/>
    <w:rsid w:val="00EF194E"/>
    <w:rsid w:val="00EF43CB"/>
    <w:rsid w:val="00EF799D"/>
    <w:rsid w:val="00F06EC9"/>
    <w:rsid w:val="00F11247"/>
    <w:rsid w:val="00F14412"/>
    <w:rsid w:val="00F14C00"/>
    <w:rsid w:val="00F14FFB"/>
    <w:rsid w:val="00F15370"/>
    <w:rsid w:val="00F167CD"/>
    <w:rsid w:val="00F25E62"/>
    <w:rsid w:val="00F27F0D"/>
    <w:rsid w:val="00F4129D"/>
    <w:rsid w:val="00F42B98"/>
    <w:rsid w:val="00F4512D"/>
    <w:rsid w:val="00F46A5E"/>
    <w:rsid w:val="00F53183"/>
    <w:rsid w:val="00F55002"/>
    <w:rsid w:val="00F5537A"/>
    <w:rsid w:val="00F57DAB"/>
    <w:rsid w:val="00F657F6"/>
    <w:rsid w:val="00F660B9"/>
    <w:rsid w:val="00F668B0"/>
    <w:rsid w:val="00F67913"/>
    <w:rsid w:val="00F67EFF"/>
    <w:rsid w:val="00F72C6D"/>
    <w:rsid w:val="00F76AD2"/>
    <w:rsid w:val="00F778ED"/>
    <w:rsid w:val="00F8152F"/>
    <w:rsid w:val="00F81F33"/>
    <w:rsid w:val="00F8225F"/>
    <w:rsid w:val="00F82983"/>
    <w:rsid w:val="00F90434"/>
    <w:rsid w:val="00F93EDB"/>
    <w:rsid w:val="00F94019"/>
    <w:rsid w:val="00F958A7"/>
    <w:rsid w:val="00F97B59"/>
    <w:rsid w:val="00F97B8B"/>
    <w:rsid w:val="00FA1039"/>
    <w:rsid w:val="00FA22A0"/>
    <w:rsid w:val="00FA3B85"/>
    <w:rsid w:val="00FA3DC5"/>
    <w:rsid w:val="00FA5860"/>
    <w:rsid w:val="00FB0D9C"/>
    <w:rsid w:val="00FB4841"/>
    <w:rsid w:val="00FB4D4A"/>
    <w:rsid w:val="00FB6A76"/>
    <w:rsid w:val="00FB7C80"/>
    <w:rsid w:val="00FC2953"/>
    <w:rsid w:val="00FC5D94"/>
    <w:rsid w:val="00FD28C3"/>
    <w:rsid w:val="00FD6F18"/>
    <w:rsid w:val="00FE3787"/>
    <w:rsid w:val="00FE3D8B"/>
    <w:rsid w:val="00FE4D4C"/>
    <w:rsid w:val="00FF14DE"/>
    <w:rsid w:val="00FF3CF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AD2"/>
  <w15:docId w15:val="{B05C2BC3-5BC8-455F-B305-645BFB9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32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3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467D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467D7"/>
    <w:rPr>
      <w:color w:val="605E5C"/>
      <w:shd w:val="clear" w:color="auto" w:fill="E1DFDD"/>
    </w:rPr>
  </w:style>
  <w:style w:type="character" w:customStyle="1" w:styleId="Bodytext11">
    <w:name w:val="Body text + 11"/>
    <w:aliases w:val="5 pt8"/>
    <w:uiPriority w:val="99"/>
    <w:rsid w:val="00F90434"/>
    <w:rPr>
      <w:rFonts w:ascii="Times New Roman" w:hAnsi="Times New Roman" w:cs="Times New Roman"/>
      <w:sz w:val="23"/>
      <w:szCs w:val="23"/>
      <w:u w:val="none"/>
    </w:rPr>
  </w:style>
  <w:style w:type="character" w:customStyle="1" w:styleId="FontStyle106">
    <w:name w:val="Font Style106"/>
    <w:rsid w:val="00F9043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410-E28C-4EE2-A1FD-1B64CC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6296</TotalTime>
  <Pages>9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Татьяна Волчкова</cp:lastModifiedBy>
  <cp:revision>656</cp:revision>
  <cp:lastPrinted>2023-12-07T12:34:00Z</cp:lastPrinted>
  <dcterms:created xsi:type="dcterms:W3CDTF">2021-09-09T15:25:00Z</dcterms:created>
  <dcterms:modified xsi:type="dcterms:W3CDTF">2023-12-07T12:41:00Z</dcterms:modified>
</cp:coreProperties>
</file>